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0FB9E" w14:textId="77777777" w:rsidR="00C153BF" w:rsidRPr="00C153BF" w:rsidRDefault="00C153BF" w:rsidP="00C153BF">
      <w:pPr>
        <w:ind w:leftChars="1720" w:left="4818" w:hanging="2"/>
        <w:rPr>
          <w:sz w:val="24"/>
          <w:szCs w:val="24"/>
        </w:rPr>
      </w:pPr>
      <w:r w:rsidRPr="00C153BF">
        <w:rPr>
          <w:sz w:val="24"/>
          <w:szCs w:val="24"/>
        </w:rPr>
        <w:t>ЗАТВЕРДЖЕНО</w:t>
      </w:r>
    </w:p>
    <w:p w14:paraId="02E28C31" w14:textId="77777777" w:rsidR="00E26D25" w:rsidRPr="00E26D25" w:rsidRDefault="00E26D25" w:rsidP="00E26D25">
      <w:pPr>
        <w:ind w:leftChars="1720" w:left="4818" w:hanging="2"/>
        <w:rPr>
          <w:sz w:val="24"/>
          <w:szCs w:val="24"/>
        </w:rPr>
      </w:pPr>
      <w:r w:rsidRPr="00E26D25">
        <w:rPr>
          <w:sz w:val="24"/>
          <w:szCs w:val="24"/>
        </w:rPr>
        <w:t xml:space="preserve">Наказ начальника управління соціального захисту населення Прилуцької міської ради Чернігівської області </w:t>
      </w:r>
    </w:p>
    <w:p w14:paraId="4828E960" w14:textId="3E7BBFC6" w:rsidR="00E26D25" w:rsidRPr="00E26D25" w:rsidRDefault="00E26D25" w:rsidP="00E26D25">
      <w:pPr>
        <w:ind w:leftChars="1720" w:left="4818" w:hanging="2"/>
        <w:rPr>
          <w:b/>
          <w:sz w:val="24"/>
          <w:szCs w:val="24"/>
        </w:rPr>
      </w:pPr>
      <w:r w:rsidRPr="00E26D25">
        <w:rPr>
          <w:sz w:val="24"/>
          <w:szCs w:val="24"/>
        </w:rPr>
        <w:t>28 січня 2025 року № 03</w:t>
      </w:r>
    </w:p>
    <w:p w14:paraId="7CE1F6B8" w14:textId="77777777" w:rsidR="00305FF0" w:rsidRPr="000B5BC2" w:rsidRDefault="00305FF0">
      <w:pPr>
        <w:pBdr>
          <w:top w:val="nil"/>
          <w:left w:val="nil"/>
          <w:bottom w:val="nil"/>
          <w:right w:val="nil"/>
          <w:between w:val="nil"/>
        </w:pBdr>
        <w:spacing w:line="240" w:lineRule="auto"/>
        <w:ind w:left="0" w:hanging="3"/>
        <w:jc w:val="left"/>
        <w:rPr>
          <w:rFonts w:eastAsia="Times New Roman"/>
          <w:color w:val="000000"/>
          <w:sz w:val="26"/>
          <w:szCs w:val="26"/>
        </w:rPr>
      </w:pPr>
    </w:p>
    <w:p w14:paraId="11335809" w14:textId="7311D345"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b/>
          <w:color w:val="000000"/>
          <w:sz w:val="24"/>
          <w:szCs w:val="24"/>
        </w:rPr>
        <w:t xml:space="preserve">ІНФОРМАЦІЙНА КАРТКА </w:t>
      </w:r>
    </w:p>
    <w:p w14:paraId="79C50531" w14:textId="77777777" w:rsidR="00305FF0" w:rsidRPr="000B5BC2" w:rsidRDefault="00326C80">
      <w:pPr>
        <w:pBdr>
          <w:top w:val="nil"/>
          <w:left w:val="nil"/>
          <w:bottom w:val="nil"/>
          <w:right w:val="nil"/>
          <w:between w:val="nil"/>
        </w:pBdr>
        <w:tabs>
          <w:tab w:val="left" w:pos="3969"/>
        </w:tabs>
        <w:spacing w:line="240" w:lineRule="auto"/>
        <w:ind w:hanging="2"/>
        <w:jc w:val="center"/>
        <w:rPr>
          <w:rFonts w:eastAsia="Times New Roman"/>
          <w:color w:val="000000"/>
          <w:sz w:val="24"/>
          <w:szCs w:val="24"/>
        </w:rPr>
      </w:pPr>
      <w:r w:rsidRPr="000B5BC2">
        <w:rPr>
          <w:rFonts w:eastAsia="Times New Roman"/>
          <w:b/>
          <w:color w:val="000000"/>
          <w:sz w:val="24"/>
          <w:szCs w:val="24"/>
        </w:rPr>
        <w:t xml:space="preserve">адміністративної послуги </w:t>
      </w:r>
    </w:p>
    <w:p w14:paraId="16652449" w14:textId="2FBCB293" w:rsidR="00305FF0" w:rsidRPr="00DE7679" w:rsidRDefault="0012325A" w:rsidP="00DE7679">
      <w:pPr>
        <w:pBdr>
          <w:top w:val="nil"/>
          <w:left w:val="nil"/>
          <w:bottom w:val="nil"/>
          <w:right w:val="nil"/>
          <w:between w:val="nil"/>
        </w:pBdr>
        <w:spacing w:line="240" w:lineRule="auto"/>
        <w:ind w:hanging="2"/>
        <w:jc w:val="center"/>
        <w:rPr>
          <w:rFonts w:eastAsia="Times New Roman"/>
          <w:b/>
          <w:sz w:val="24"/>
          <w:szCs w:val="24"/>
        </w:rPr>
      </w:pPr>
      <w:r>
        <w:rPr>
          <w:rFonts w:eastAsia="Times New Roman"/>
          <w:b/>
          <w:color w:val="000000"/>
          <w:sz w:val="24"/>
          <w:szCs w:val="24"/>
        </w:rPr>
        <w:t>«</w:t>
      </w:r>
      <w:r w:rsidR="00DE7679" w:rsidRPr="000B5BC2">
        <w:rPr>
          <w:rFonts w:eastAsia="Times New Roman"/>
          <w:b/>
          <w:color w:val="000000"/>
          <w:sz w:val="24"/>
          <w:szCs w:val="24"/>
        </w:rPr>
        <w:t>В</w:t>
      </w:r>
      <w:r w:rsidR="00DE7679" w:rsidRPr="000B5BC2">
        <w:rPr>
          <w:rFonts w:eastAsia="Times New Roman"/>
          <w:b/>
          <w:sz w:val="24"/>
          <w:szCs w:val="24"/>
        </w:rPr>
        <w:t xml:space="preserve">ИДАЧА НАПРАВЛЕННЯ НА </w:t>
      </w:r>
      <w:r w:rsidR="00DE7679">
        <w:rPr>
          <w:rFonts w:eastAsia="Times New Roman"/>
          <w:b/>
          <w:sz w:val="24"/>
          <w:szCs w:val="24"/>
        </w:rPr>
        <w:t>МЕДИЧНИЙ ОГЛЯД ДЛЯ ЗАБЕЗПЕЧЕННЯ АВТОМОБІЛЯМИ ОСІБ З ІНВАЛІДНІСТЮ ТА ДІТЕЙ З ІНВАЛІДНІСТЮ</w:t>
      </w:r>
      <w:r>
        <w:rPr>
          <w:rFonts w:eastAsia="Times New Roman"/>
          <w:b/>
          <w:sz w:val="24"/>
          <w:szCs w:val="24"/>
        </w:rPr>
        <w:t>»</w:t>
      </w:r>
    </w:p>
    <w:p w14:paraId="75BF5F31" w14:textId="77777777" w:rsidR="00CC71C2" w:rsidRPr="00DA4506" w:rsidRDefault="00CC71C2" w:rsidP="00CC71C2">
      <w:pPr>
        <w:ind w:left="0" w:hanging="3"/>
        <w:jc w:val="center"/>
        <w:rPr>
          <w:u w:val="single"/>
        </w:rPr>
      </w:pPr>
      <w:r w:rsidRPr="00454E7D">
        <w:rPr>
          <w:u w:val="single"/>
        </w:rPr>
        <w:t>Управління соціального захисту населення Прилуцької міської ради</w:t>
      </w:r>
      <w:r>
        <w:rPr>
          <w:u w:val="single"/>
        </w:rPr>
        <w:t xml:space="preserve"> Чернігівської області</w:t>
      </w:r>
    </w:p>
    <w:p w14:paraId="13F26C8D"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0"/>
          <w:szCs w:val="20"/>
        </w:rPr>
      </w:pPr>
      <w:r w:rsidRPr="000B5BC2">
        <w:rPr>
          <w:rFonts w:eastAsia="Times New Roman"/>
          <w:color w:val="000000"/>
          <w:sz w:val="20"/>
          <w:szCs w:val="20"/>
        </w:rPr>
        <w:t>(найменування суб’єкта надання адміністративної послуги та / або центру надання адміністративних послуг )</w:t>
      </w:r>
    </w:p>
    <w:p w14:paraId="563B13D8" w14:textId="77777777" w:rsidR="00305FF0" w:rsidRPr="000B5BC2" w:rsidRDefault="00305FF0">
      <w:pPr>
        <w:pBdr>
          <w:top w:val="nil"/>
          <w:left w:val="nil"/>
          <w:bottom w:val="nil"/>
          <w:right w:val="nil"/>
          <w:between w:val="nil"/>
        </w:pBdr>
        <w:spacing w:line="240" w:lineRule="auto"/>
        <w:ind w:hanging="2"/>
        <w:jc w:val="center"/>
        <w:rPr>
          <w:rFonts w:eastAsia="Times New Roman"/>
          <w:color w:val="000000"/>
          <w:sz w:val="20"/>
          <w:szCs w:val="20"/>
        </w:rPr>
      </w:pPr>
      <w:bookmarkStart w:id="0" w:name="bookmark=id.gjdgxs" w:colFirst="0" w:colLast="0"/>
      <w:bookmarkEnd w:id="0"/>
    </w:p>
    <w:tbl>
      <w:tblPr>
        <w:tblStyle w:val="af"/>
        <w:tblW w:w="9645"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405"/>
        <w:gridCol w:w="3015"/>
        <w:gridCol w:w="6225"/>
      </w:tblGrid>
      <w:tr w:rsidR="00305FF0" w:rsidRPr="000B5BC2" w14:paraId="31A32FD3" w14:textId="77777777">
        <w:tc>
          <w:tcPr>
            <w:tcW w:w="9645" w:type="dxa"/>
            <w:gridSpan w:val="3"/>
            <w:tcBorders>
              <w:top w:val="single" w:sz="6" w:space="0" w:color="000000"/>
              <w:left w:val="single" w:sz="6" w:space="0" w:color="000000"/>
              <w:bottom w:val="single" w:sz="6" w:space="0" w:color="000000"/>
              <w:right w:val="single" w:sz="6" w:space="0" w:color="000000"/>
            </w:tcBorders>
          </w:tcPr>
          <w:p w14:paraId="33752F45"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b/>
                <w:color w:val="000000"/>
                <w:sz w:val="24"/>
                <w:szCs w:val="24"/>
              </w:rPr>
              <w:t>Інформація про суб’єкт надання адміністративної послуги  та / або центр надання адміністративних послуг</w:t>
            </w:r>
          </w:p>
        </w:tc>
      </w:tr>
      <w:tr w:rsidR="00C153BF" w:rsidRPr="000B5BC2" w14:paraId="178FA037" w14:textId="77777777">
        <w:tc>
          <w:tcPr>
            <w:tcW w:w="405" w:type="dxa"/>
            <w:tcBorders>
              <w:top w:val="single" w:sz="6" w:space="0" w:color="000000"/>
              <w:left w:val="single" w:sz="6" w:space="0" w:color="000000"/>
              <w:bottom w:val="single" w:sz="6" w:space="0" w:color="000000"/>
              <w:right w:val="single" w:sz="6" w:space="0" w:color="000000"/>
            </w:tcBorders>
          </w:tcPr>
          <w:p w14:paraId="5C6E8F9C" w14:textId="77777777" w:rsidR="00C153BF" w:rsidRPr="000B5BC2" w:rsidRDefault="00C153BF" w:rsidP="00C153BF">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1</w:t>
            </w:r>
          </w:p>
        </w:tc>
        <w:tc>
          <w:tcPr>
            <w:tcW w:w="3015" w:type="dxa"/>
            <w:tcBorders>
              <w:top w:val="single" w:sz="6" w:space="0" w:color="000000"/>
              <w:left w:val="single" w:sz="6" w:space="0" w:color="000000"/>
              <w:bottom w:val="single" w:sz="6" w:space="0" w:color="000000"/>
              <w:right w:val="single" w:sz="6" w:space="0" w:color="000000"/>
            </w:tcBorders>
          </w:tcPr>
          <w:p w14:paraId="18884B56" w14:textId="77777777" w:rsidR="00C153BF" w:rsidRPr="000B5BC2" w:rsidRDefault="00C153BF" w:rsidP="00C153BF">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Місцезнаходження </w:t>
            </w:r>
          </w:p>
        </w:tc>
        <w:tc>
          <w:tcPr>
            <w:tcW w:w="6225" w:type="dxa"/>
            <w:tcBorders>
              <w:top w:val="single" w:sz="6" w:space="0" w:color="000000"/>
              <w:left w:val="single" w:sz="6" w:space="0" w:color="000000"/>
              <w:bottom w:val="single" w:sz="6" w:space="0" w:color="000000"/>
              <w:right w:val="single" w:sz="6" w:space="0" w:color="000000"/>
            </w:tcBorders>
          </w:tcPr>
          <w:p w14:paraId="3FBED8CA" w14:textId="2ACB667D" w:rsidR="00C153BF" w:rsidRPr="00C153BF" w:rsidRDefault="00C153BF" w:rsidP="00C153BF">
            <w:pPr>
              <w:pBdr>
                <w:top w:val="nil"/>
                <w:left w:val="nil"/>
                <w:bottom w:val="nil"/>
                <w:right w:val="nil"/>
                <w:between w:val="nil"/>
              </w:pBdr>
              <w:spacing w:line="240" w:lineRule="auto"/>
              <w:ind w:hanging="2"/>
              <w:rPr>
                <w:rFonts w:eastAsia="Times New Roman"/>
                <w:color w:val="000000"/>
                <w:sz w:val="24"/>
                <w:szCs w:val="24"/>
              </w:rPr>
            </w:pPr>
            <w:r w:rsidRPr="00C153BF">
              <w:rPr>
                <w:i/>
                <w:sz w:val="24"/>
                <w:szCs w:val="24"/>
              </w:rPr>
              <w:t>вул. Київська, 281, м. Прилуки Чернігівської області</w:t>
            </w:r>
          </w:p>
        </w:tc>
      </w:tr>
      <w:tr w:rsidR="00C153BF" w:rsidRPr="000B5BC2" w14:paraId="196E8776" w14:textId="77777777">
        <w:tc>
          <w:tcPr>
            <w:tcW w:w="405" w:type="dxa"/>
            <w:tcBorders>
              <w:top w:val="single" w:sz="6" w:space="0" w:color="000000"/>
              <w:left w:val="single" w:sz="6" w:space="0" w:color="000000"/>
              <w:bottom w:val="single" w:sz="6" w:space="0" w:color="000000"/>
              <w:right w:val="single" w:sz="6" w:space="0" w:color="000000"/>
            </w:tcBorders>
          </w:tcPr>
          <w:p w14:paraId="7C0227DB" w14:textId="77777777" w:rsidR="00C153BF" w:rsidRPr="000B5BC2" w:rsidRDefault="00C153BF" w:rsidP="00C153BF">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2</w:t>
            </w:r>
          </w:p>
        </w:tc>
        <w:tc>
          <w:tcPr>
            <w:tcW w:w="3015" w:type="dxa"/>
            <w:tcBorders>
              <w:top w:val="single" w:sz="6" w:space="0" w:color="000000"/>
              <w:left w:val="single" w:sz="6" w:space="0" w:color="000000"/>
              <w:bottom w:val="single" w:sz="6" w:space="0" w:color="000000"/>
              <w:right w:val="single" w:sz="6" w:space="0" w:color="000000"/>
            </w:tcBorders>
          </w:tcPr>
          <w:p w14:paraId="79C00081" w14:textId="77777777" w:rsidR="00C153BF" w:rsidRPr="000B5BC2" w:rsidRDefault="00C153BF" w:rsidP="00C153BF">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Інформація щодо режиму роботи </w:t>
            </w:r>
          </w:p>
        </w:tc>
        <w:tc>
          <w:tcPr>
            <w:tcW w:w="6225" w:type="dxa"/>
            <w:tcBorders>
              <w:top w:val="single" w:sz="6" w:space="0" w:color="000000"/>
              <w:left w:val="single" w:sz="6" w:space="0" w:color="000000"/>
              <w:bottom w:val="single" w:sz="6" w:space="0" w:color="000000"/>
              <w:right w:val="single" w:sz="6" w:space="0" w:color="000000"/>
            </w:tcBorders>
          </w:tcPr>
          <w:p w14:paraId="55E0501F" w14:textId="01169DCD" w:rsidR="00C153BF" w:rsidRPr="00C153BF" w:rsidRDefault="00C153BF" w:rsidP="00C153BF">
            <w:pPr>
              <w:pBdr>
                <w:top w:val="nil"/>
                <w:left w:val="nil"/>
                <w:bottom w:val="nil"/>
                <w:right w:val="nil"/>
                <w:between w:val="nil"/>
              </w:pBdr>
              <w:spacing w:line="240" w:lineRule="auto"/>
              <w:ind w:hanging="2"/>
              <w:rPr>
                <w:rFonts w:eastAsia="Times New Roman"/>
                <w:color w:val="000000"/>
                <w:sz w:val="24"/>
                <w:szCs w:val="24"/>
              </w:rPr>
            </w:pPr>
            <w:r w:rsidRPr="00C153BF">
              <w:rPr>
                <w:i/>
                <w:sz w:val="24"/>
                <w:szCs w:val="24"/>
              </w:rPr>
              <w:t>понеділок- п’ятниця з 08.00 по 12.00 та з 13.00 по 17.00</w:t>
            </w:r>
          </w:p>
        </w:tc>
      </w:tr>
      <w:tr w:rsidR="00C153BF" w:rsidRPr="000B5BC2" w14:paraId="1B54C94A" w14:textId="77777777">
        <w:tc>
          <w:tcPr>
            <w:tcW w:w="405" w:type="dxa"/>
            <w:tcBorders>
              <w:top w:val="single" w:sz="6" w:space="0" w:color="000000"/>
              <w:left w:val="single" w:sz="6" w:space="0" w:color="000000"/>
              <w:bottom w:val="single" w:sz="6" w:space="0" w:color="000000"/>
              <w:right w:val="single" w:sz="6" w:space="0" w:color="000000"/>
            </w:tcBorders>
          </w:tcPr>
          <w:p w14:paraId="404F774F" w14:textId="77777777" w:rsidR="00C153BF" w:rsidRPr="000B5BC2" w:rsidRDefault="00C153BF" w:rsidP="00C153BF">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3</w:t>
            </w:r>
          </w:p>
        </w:tc>
        <w:tc>
          <w:tcPr>
            <w:tcW w:w="3015" w:type="dxa"/>
            <w:tcBorders>
              <w:top w:val="single" w:sz="6" w:space="0" w:color="000000"/>
              <w:left w:val="single" w:sz="6" w:space="0" w:color="000000"/>
              <w:bottom w:val="single" w:sz="6" w:space="0" w:color="000000"/>
              <w:right w:val="single" w:sz="6" w:space="0" w:color="000000"/>
            </w:tcBorders>
          </w:tcPr>
          <w:p w14:paraId="43A0E971" w14:textId="77777777" w:rsidR="00C153BF" w:rsidRPr="000B5BC2" w:rsidRDefault="00C153BF" w:rsidP="00C153BF">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Телефон / факс, електронна  адреса, офіційний веб-сайт </w:t>
            </w:r>
          </w:p>
        </w:tc>
        <w:tc>
          <w:tcPr>
            <w:tcW w:w="6225" w:type="dxa"/>
            <w:tcBorders>
              <w:top w:val="single" w:sz="6" w:space="0" w:color="000000"/>
              <w:left w:val="single" w:sz="6" w:space="0" w:color="000000"/>
              <w:bottom w:val="single" w:sz="6" w:space="0" w:color="000000"/>
              <w:right w:val="single" w:sz="6" w:space="0" w:color="000000"/>
            </w:tcBorders>
          </w:tcPr>
          <w:p w14:paraId="1A610D04" w14:textId="77777777" w:rsidR="00C153BF" w:rsidRPr="00C153BF" w:rsidRDefault="00C153BF" w:rsidP="00C153BF">
            <w:pPr>
              <w:ind w:right="118" w:hanging="2"/>
              <w:rPr>
                <w:i/>
                <w:sz w:val="24"/>
                <w:szCs w:val="24"/>
                <w:lang w:val="en-US"/>
              </w:rPr>
            </w:pPr>
            <w:r w:rsidRPr="00C153BF">
              <w:rPr>
                <w:i/>
                <w:sz w:val="24"/>
                <w:szCs w:val="24"/>
                <w:lang w:val="en-US"/>
              </w:rPr>
              <w:t xml:space="preserve">(04637) 7 11 56, e-mail: </w:t>
            </w:r>
            <w:hyperlink r:id="rId7" w:history="1">
              <w:r w:rsidRPr="00C153BF">
                <w:rPr>
                  <w:rStyle w:val="ad"/>
                  <w:i/>
                  <w:sz w:val="24"/>
                  <w:szCs w:val="24"/>
                  <w:lang w:val="en-US"/>
                </w:rPr>
                <w:t>7425sobes@ukr.net</w:t>
              </w:r>
            </w:hyperlink>
            <w:r w:rsidRPr="00C153BF">
              <w:rPr>
                <w:i/>
                <w:sz w:val="24"/>
                <w:szCs w:val="24"/>
                <w:lang w:val="en-US"/>
              </w:rPr>
              <w:t xml:space="preserve"> ,</w:t>
            </w:r>
          </w:p>
          <w:p w14:paraId="0F28626E" w14:textId="183D0B2D" w:rsidR="00C153BF" w:rsidRPr="00C153BF" w:rsidRDefault="00C153BF" w:rsidP="00C153BF">
            <w:pPr>
              <w:pBdr>
                <w:top w:val="nil"/>
                <w:left w:val="nil"/>
                <w:bottom w:val="nil"/>
                <w:right w:val="nil"/>
                <w:between w:val="nil"/>
              </w:pBdr>
              <w:spacing w:line="240" w:lineRule="auto"/>
              <w:ind w:hanging="2"/>
              <w:rPr>
                <w:rFonts w:eastAsia="Times New Roman"/>
                <w:color w:val="000000"/>
                <w:sz w:val="24"/>
                <w:szCs w:val="24"/>
              </w:rPr>
            </w:pPr>
            <w:r w:rsidRPr="00C153BF">
              <w:rPr>
                <w:i/>
                <w:sz w:val="24"/>
                <w:szCs w:val="24"/>
              </w:rPr>
              <w:t>https://pryluky.cg.gov.ua/index.php?id=12479&amp;tp=1.</w:t>
            </w:r>
          </w:p>
        </w:tc>
      </w:tr>
      <w:tr w:rsidR="00305FF0" w:rsidRPr="000B5BC2" w14:paraId="02219209" w14:textId="77777777">
        <w:tc>
          <w:tcPr>
            <w:tcW w:w="9645" w:type="dxa"/>
            <w:gridSpan w:val="3"/>
            <w:tcBorders>
              <w:top w:val="single" w:sz="6" w:space="0" w:color="000000"/>
              <w:left w:val="single" w:sz="6" w:space="0" w:color="000000"/>
              <w:bottom w:val="single" w:sz="6" w:space="0" w:color="000000"/>
              <w:right w:val="single" w:sz="6" w:space="0" w:color="000000"/>
            </w:tcBorders>
          </w:tcPr>
          <w:p w14:paraId="1EBADF9F"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b/>
                <w:color w:val="000000"/>
                <w:sz w:val="24"/>
                <w:szCs w:val="24"/>
              </w:rPr>
              <w:t>Нормативні акти, якими регламентується надання адміністративної послуги</w:t>
            </w:r>
          </w:p>
        </w:tc>
      </w:tr>
      <w:tr w:rsidR="00305FF0" w:rsidRPr="000B5BC2" w14:paraId="2F3EAC2C" w14:textId="77777777">
        <w:tc>
          <w:tcPr>
            <w:tcW w:w="405" w:type="dxa"/>
            <w:tcBorders>
              <w:top w:val="single" w:sz="6" w:space="0" w:color="000000"/>
              <w:left w:val="single" w:sz="6" w:space="0" w:color="000000"/>
              <w:bottom w:val="single" w:sz="6" w:space="0" w:color="000000"/>
              <w:right w:val="single" w:sz="6" w:space="0" w:color="000000"/>
            </w:tcBorders>
          </w:tcPr>
          <w:p w14:paraId="5CEC0A61"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4</w:t>
            </w:r>
          </w:p>
        </w:tc>
        <w:tc>
          <w:tcPr>
            <w:tcW w:w="3015" w:type="dxa"/>
            <w:tcBorders>
              <w:top w:val="single" w:sz="6" w:space="0" w:color="000000"/>
              <w:left w:val="single" w:sz="6" w:space="0" w:color="000000"/>
              <w:bottom w:val="single" w:sz="6" w:space="0" w:color="000000"/>
              <w:right w:val="single" w:sz="6" w:space="0" w:color="000000"/>
            </w:tcBorders>
          </w:tcPr>
          <w:p w14:paraId="66572466"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Закони України</w:t>
            </w:r>
          </w:p>
        </w:tc>
        <w:tc>
          <w:tcPr>
            <w:tcW w:w="6225" w:type="dxa"/>
            <w:tcBorders>
              <w:top w:val="single" w:sz="6" w:space="0" w:color="000000"/>
              <w:left w:val="single" w:sz="6" w:space="0" w:color="000000"/>
              <w:bottom w:val="single" w:sz="6" w:space="0" w:color="000000"/>
              <w:right w:val="single" w:sz="6" w:space="0" w:color="000000"/>
            </w:tcBorders>
          </w:tcPr>
          <w:p w14:paraId="381C42E2" w14:textId="7789420A" w:rsidR="00305FF0" w:rsidRPr="000B5BC2" w:rsidRDefault="00326C80" w:rsidP="000B5BC2">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Закони України ,</w:t>
            </w:r>
            <w:r w:rsidR="0012325A">
              <w:rPr>
                <w:rFonts w:eastAsia="Times New Roman"/>
                <w:color w:val="000000"/>
                <w:sz w:val="24"/>
                <w:szCs w:val="24"/>
              </w:rPr>
              <w:t>«</w:t>
            </w:r>
            <w:r w:rsidRPr="000B5BC2">
              <w:rPr>
                <w:rFonts w:eastAsia="Times New Roman"/>
                <w:color w:val="000000"/>
                <w:sz w:val="24"/>
                <w:szCs w:val="24"/>
              </w:rPr>
              <w:t>Про основи соціальної захищеності осіб з інвалідністю в Україні</w:t>
            </w:r>
            <w:r w:rsidR="0012325A">
              <w:rPr>
                <w:rFonts w:eastAsia="Times New Roman"/>
                <w:color w:val="000000"/>
                <w:sz w:val="24"/>
                <w:szCs w:val="24"/>
              </w:rPr>
              <w:t>»</w:t>
            </w:r>
            <w:r w:rsidRPr="000B5BC2">
              <w:rPr>
                <w:rFonts w:eastAsia="Times New Roman"/>
                <w:color w:val="000000"/>
                <w:sz w:val="24"/>
                <w:szCs w:val="24"/>
              </w:rPr>
              <w:t xml:space="preserve"> від 21.03.1991 № 875-XII, </w:t>
            </w:r>
            <w:r w:rsidR="0012325A">
              <w:rPr>
                <w:rFonts w:eastAsia="Times New Roman"/>
                <w:color w:val="000000"/>
                <w:sz w:val="24"/>
                <w:szCs w:val="24"/>
              </w:rPr>
              <w:t>«</w:t>
            </w:r>
            <w:r w:rsidRPr="000B5BC2">
              <w:rPr>
                <w:rFonts w:eastAsia="Times New Roman"/>
                <w:color w:val="000000"/>
                <w:sz w:val="24"/>
                <w:szCs w:val="24"/>
              </w:rPr>
              <w:t>Про гуманітарну допомогу</w:t>
            </w:r>
            <w:r w:rsidR="0012325A">
              <w:rPr>
                <w:rFonts w:eastAsia="Times New Roman"/>
                <w:color w:val="000000"/>
                <w:sz w:val="24"/>
                <w:szCs w:val="24"/>
              </w:rPr>
              <w:t>»</w:t>
            </w:r>
            <w:r w:rsidRPr="000B5BC2">
              <w:rPr>
                <w:rFonts w:eastAsia="Times New Roman"/>
                <w:color w:val="000000"/>
                <w:sz w:val="24"/>
                <w:szCs w:val="24"/>
              </w:rPr>
              <w:t xml:space="preserve"> від 22.10.1999 № 1192-XIV, </w:t>
            </w:r>
            <w:r w:rsidR="0012325A">
              <w:rPr>
                <w:rFonts w:eastAsia="Times New Roman"/>
                <w:color w:val="000000"/>
                <w:sz w:val="24"/>
                <w:szCs w:val="24"/>
              </w:rPr>
              <w:t>«</w:t>
            </w:r>
            <w:r w:rsidRPr="000B5BC2">
              <w:rPr>
                <w:rFonts w:eastAsia="Times New Roman"/>
                <w:color w:val="000000"/>
                <w:sz w:val="24"/>
                <w:szCs w:val="24"/>
              </w:rPr>
              <w:t>Про реабілітацію осіб з інвалідністю в Україні</w:t>
            </w:r>
            <w:r w:rsidR="0012325A">
              <w:rPr>
                <w:rFonts w:eastAsia="Times New Roman"/>
                <w:color w:val="000000"/>
                <w:sz w:val="24"/>
                <w:szCs w:val="24"/>
              </w:rPr>
              <w:t>»</w:t>
            </w:r>
            <w:r w:rsidRPr="000B5BC2">
              <w:rPr>
                <w:rFonts w:eastAsia="Times New Roman"/>
                <w:color w:val="000000"/>
                <w:sz w:val="24"/>
                <w:szCs w:val="24"/>
              </w:rPr>
              <w:t xml:space="preserve"> </w:t>
            </w:r>
            <w:r w:rsidR="000B5BC2" w:rsidRPr="000B5BC2">
              <w:rPr>
                <w:rFonts w:eastAsia="Times New Roman"/>
                <w:color w:val="000000"/>
                <w:sz w:val="24"/>
                <w:szCs w:val="24"/>
              </w:rPr>
              <w:t>від 06.10.2005 № 2961-IV</w:t>
            </w:r>
          </w:p>
        </w:tc>
      </w:tr>
      <w:tr w:rsidR="00305FF0" w:rsidRPr="000B5BC2" w14:paraId="3C5AC40A" w14:textId="77777777">
        <w:tc>
          <w:tcPr>
            <w:tcW w:w="405" w:type="dxa"/>
            <w:tcBorders>
              <w:top w:val="single" w:sz="6" w:space="0" w:color="000000"/>
              <w:left w:val="single" w:sz="6" w:space="0" w:color="000000"/>
              <w:bottom w:val="single" w:sz="6" w:space="0" w:color="000000"/>
              <w:right w:val="single" w:sz="6" w:space="0" w:color="000000"/>
            </w:tcBorders>
          </w:tcPr>
          <w:p w14:paraId="125FE62F"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5</w:t>
            </w:r>
          </w:p>
        </w:tc>
        <w:tc>
          <w:tcPr>
            <w:tcW w:w="3015" w:type="dxa"/>
            <w:tcBorders>
              <w:top w:val="single" w:sz="6" w:space="0" w:color="000000"/>
              <w:left w:val="single" w:sz="6" w:space="0" w:color="000000"/>
              <w:bottom w:val="single" w:sz="6" w:space="0" w:color="000000"/>
              <w:right w:val="single" w:sz="6" w:space="0" w:color="000000"/>
            </w:tcBorders>
          </w:tcPr>
          <w:p w14:paraId="040E5685"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Акти Кабінету Міністрів України</w:t>
            </w:r>
          </w:p>
        </w:tc>
        <w:tc>
          <w:tcPr>
            <w:tcW w:w="6225" w:type="dxa"/>
            <w:tcBorders>
              <w:top w:val="single" w:sz="6" w:space="0" w:color="000000"/>
              <w:left w:val="single" w:sz="6" w:space="0" w:color="000000"/>
              <w:bottom w:val="single" w:sz="6" w:space="0" w:color="000000"/>
              <w:right w:val="single" w:sz="6" w:space="0" w:color="000000"/>
            </w:tcBorders>
          </w:tcPr>
          <w:p w14:paraId="3519DDB2" w14:textId="049BDA90"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Постанова Кабінету Міністрів України від 19.07.2006                    № 999 </w:t>
            </w:r>
            <w:r w:rsidR="0012325A">
              <w:rPr>
                <w:rFonts w:eastAsia="Times New Roman"/>
                <w:color w:val="000000"/>
                <w:sz w:val="24"/>
                <w:szCs w:val="24"/>
              </w:rPr>
              <w:t>«</w:t>
            </w:r>
            <w:r w:rsidRPr="000B5BC2">
              <w:rPr>
                <w:rFonts w:eastAsia="Times New Roman"/>
                <w:color w:val="000000"/>
                <w:sz w:val="24"/>
                <w:szCs w:val="24"/>
              </w:rPr>
              <w:t>Про затвердження Порядку забезпечення осіб з інвалідністю автомобілями</w:t>
            </w:r>
            <w:r w:rsidR="0012325A">
              <w:rPr>
                <w:rFonts w:eastAsia="Times New Roman"/>
                <w:color w:val="000000"/>
                <w:sz w:val="24"/>
                <w:szCs w:val="24"/>
              </w:rPr>
              <w:t>»</w:t>
            </w:r>
          </w:p>
        </w:tc>
      </w:tr>
      <w:tr w:rsidR="00305FF0" w:rsidRPr="000B5BC2" w14:paraId="4273F20F" w14:textId="77777777">
        <w:tc>
          <w:tcPr>
            <w:tcW w:w="405" w:type="dxa"/>
            <w:tcBorders>
              <w:top w:val="single" w:sz="6" w:space="0" w:color="000000"/>
              <w:left w:val="single" w:sz="6" w:space="0" w:color="000000"/>
              <w:bottom w:val="single" w:sz="6" w:space="0" w:color="000000"/>
              <w:right w:val="single" w:sz="6" w:space="0" w:color="000000"/>
            </w:tcBorders>
          </w:tcPr>
          <w:p w14:paraId="011F8D53" w14:textId="77777777" w:rsidR="00305FF0" w:rsidRPr="000B5BC2" w:rsidRDefault="00326C80">
            <w:pPr>
              <w:pBdr>
                <w:top w:val="nil"/>
                <w:left w:val="nil"/>
                <w:bottom w:val="nil"/>
                <w:right w:val="nil"/>
                <w:between w:val="nil"/>
              </w:pBdr>
              <w:spacing w:after="120" w:line="240" w:lineRule="auto"/>
              <w:ind w:hanging="2"/>
              <w:jc w:val="center"/>
              <w:rPr>
                <w:rFonts w:eastAsia="Times New Roman"/>
                <w:color w:val="000000"/>
                <w:sz w:val="24"/>
                <w:szCs w:val="24"/>
              </w:rPr>
            </w:pPr>
            <w:r w:rsidRPr="000B5BC2">
              <w:rPr>
                <w:rFonts w:eastAsia="Times New Roman"/>
                <w:color w:val="000000"/>
                <w:sz w:val="24"/>
                <w:szCs w:val="24"/>
              </w:rPr>
              <w:t>6</w:t>
            </w:r>
          </w:p>
        </w:tc>
        <w:tc>
          <w:tcPr>
            <w:tcW w:w="3015" w:type="dxa"/>
            <w:tcBorders>
              <w:top w:val="single" w:sz="6" w:space="0" w:color="000000"/>
              <w:left w:val="single" w:sz="6" w:space="0" w:color="000000"/>
              <w:bottom w:val="single" w:sz="6" w:space="0" w:color="000000"/>
              <w:right w:val="single" w:sz="6" w:space="0" w:color="000000"/>
            </w:tcBorders>
          </w:tcPr>
          <w:p w14:paraId="327D6CE4" w14:textId="77777777" w:rsidR="00305FF0" w:rsidRPr="000B5BC2" w:rsidRDefault="00326C80">
            <w:pPr>
              <w:pBdr>
                <w:top w:val="nil"/>
                <w:left w:val="nil"/>
                <w:bottom w:val="nil"/>
                <w:right w:val="nil"/>
                <w:between w:val="nil"/>
              </w:pBdr>
              <w:spacing w:after="120" w:line="240" w:lineRule="auto"/>
              <w:ind w:hanging="2"/>
              <w:rPr>
                <w:rFonts w:eastAsia="Times New Roman"/>
                <w:color w:val="000000"/>
                <w:sz w:val="24"/>
                <w:szCs w:val="24"/>
              </w:rPr>
            </w:pPr>
            <w:r w:rsidRPr="000B5BC2">
              <w:rPr>
                <w:rFonts w:eastAsia="Times New Roman"/>
                <w:color w:val="000000"/>
                <w:sz w:val="24"/>
                <w:szCs w:val="24"/>
              </w:rPr>
              <w:t>Акти центральних органів виконавчої влади</w:t>
            </w:r>
          </w:p>
        </w:tc>
        <w:tc>
          <w:tcPr>
            <w:tcW w:w="6225" w:type="dxa"/>
            <w:tcBorders>
              <w:top w:val="single" w:sz="6" w:space="0" w:color="000000"/>
              <w:left w:val="single" w:sz="6" w:space="0" w:color="000000"/>
              <w:bottom w:val="single" w:sz="6" w:space="0" w:color="000000"/>
              <w:right w:val="single" w:sz="6" w:space="0" w:color="000000"/>
            </w:tcBorders>
          </w:tcPr>
          <w:p w14:paraId="10C7221A" w14:textId="456190FD" w:rsidR="00305FF0" w:rsidRPr="000B5BC2" w:rsidRDefault="00326C80">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eastAsia="Times New Roman"/>
                <w:color w:val="000000"/>
                <w:sz w:val="24"/>
                <w:szCs w:val="24"/>
              </w:rPr>
            </w:pPr>
            <w:r w:rsidRPr="000B5BC2">
              <w:rPr>
                <w:rFonts w:eastAsia="Times New Roman"/>
                <w:color w:val="000000"/>
                <w:sz w:val="24"/>
                <w:szCs w:val="24"/>
              </w:rPr>
              <w:t xml:space="preserve">Наказ Міністерства соціальної політики України </w:t>
            </w:r>
            <w:r w:rsidRPr="000B5BC2">
              <w:rPr>
                <w:rFonts w:eastAsia="Times New Roman"/>
                <w:color w:val="000000"/>
                <w:sz w:val="24"/>
                <w:szCs w:val="24"/>
              </w:rPr>
              <w:br/>
              <w:t xml:space="preserve">від 29.03.2021 № 153 </w:t>
            </w:r>
            <w:r w:rsidR="0012325A">
              <w:rPr>
                <w:rFonts w:eastAsia="Times New Roman"/>
                <w:color w:val="000000"/>
                <w:sz w:val="24"/>
                <w:szCs w:val="24"/>
              </w:rPr>
              <w:t>«</w:t>
            </w:r>
            <w:r w:rsidRPr="000B5BC2">
              <w:rPr>
                <w:rFonts w:eastAsia="Times New Roman"/>
                <w:color w:val="000000"/>
                <w:sz w:val="24"/>
                <w:szCs w:val="24"/>
              </w:rPr>
              <w:t>Про затвердження форм документів щодо забезпечення автомобілями осіб з інвалідністю та дітей з інвалідністю</w:t>
            </w:r>
            <w:r w:rsidR="0012325A">
              <w:rPr>
                <w:rFonts w:eastAsia="Times New Roman"/>
                <w:color w:val="000000"/>
                <w:sz w:val="24"/>
                <w:szCs w:val="24"/>
              </w:rPr>
              <w:t>»</w:t>
            </w:r>
            <w:r w:rsidRPr="000B5BC2">
              <w:rPr>
                <w:rFonts w:eastAsia="Times New Roman"/>
                <w:color w:val="000000"/>
                <w:sz w:val="24"/>
                <w:szCs w:val="24"/>
              </w:rPr>
              <w:t>, зареєстрований в Міністерстві юстиції України 12.05.2021 за № 632/36254 (далі – Наказ  № 153)</w:t>
            </w:r>
          </w:p>
        </w:tc>
      </w:tr>
      <w:tr w:rsidR="00305FF0" w:rsidRPr="000B5BC2" w14:paraId="0320C278" w14:textId="77777777">
        <w:trPr>
          <w:trHeight w:val="348"/>
        </w:trPr>
        <w:tc>
          <w:tcPr>
            <w:tcW w:w="9645" w:type="dxa"/>
            <w:gridSpan w:val="3"/>
            <w:tcBorders>
              <w:top w:val="single" w:sz="6" w:space="0" w:color="000000"/>
              <w:left w:val="single" w:sz="6" w:space="0" w:color="000000"/>
              <w:bottom w:val="single" w:sz="6" w:space="0" w:color="000000"/>
              <w:right w:val="single" w:sz="6" w:space="0" w:color="000000"/>
            </w:tcBorders>
          </w:tcPr>
          <w:p w14:paraId="751A0AE4"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b/>
                <w:color w:val="000000"/>
                <w:sz w:val="24"/>
                <w:szCs w:val="24"/>
              </w:rPr>
              <w:t>Умови отримання адміністративної послуги</w:t>
            </w:r>
          </w:p>
        </w:tc>
      </w:tr>
      <w:tr w:rsidR="00305FF0" w:rsidRPr="000B5BC2" w14:paraId="290E63E8" w14:textId="77777777">
        <w:tc>
          <w:tcPr>
            <w:tcW w:w="405" w:type="dxa"/>
            <w:tcBorders>
              <w:top w:val="single" w:sz="6" w:space="0" w:color="000000"/>
              <w:left w:val="single" w:sz="6" w:space="0" w:color="000000"/>
              <w:bottom w:val="single" w:sz="6" w:space="0" w:color="000000"/>
              <w:right w:val="single" w:sz="6" w:space="0" w:color="000000"/>
            </w:tcBorders>
          </w:tcPr>
          <w:p w14:paraId="1AD12FF7"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7</w:t>
            </w:r>
          </w:p>
        </w:tc>
        <w:tc>
          <w:tcPr>
            <w:tcW w:w="3015" w:type="dxa"/>
            <w:tcBorders>
              <w:top w:val="single" w:sz="6" w:space="0" w:color="000000"/>
              <w:left w:val="single" w:sz="6" w:space="0" w:color="000000"/>
              <w:bottom w:val="single" w:sz="6" w:space="0" w:color="000000"/>
              <w:right w:val="single" w:sz="6" w:space="0" w:color="000000"/>
            </w:tcBorders>
          </w:tcPr>
          <w:p w14:paraId="6629DD50"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Підстава для отримання </w:t>
            </w:r>
          </w:p>
        </w:tc>
        <w:tc>
          <w:tcPr>
            <w:tcW w:w="6225" w:type="dxa"/>
            <w:tcBorders>
              <w:top w:val="single" w:sz="6" w:space="0" w:color="000000"/>
              <w:left w:val="single" w:sz="6" w:space="0" w:color="000000"/>
              <w:bottom w:val="single" w:sz="6" w:space="0" w:color="000000"/>
              <w:right w:val="single" w:sz="6" w:space="0" w:color="000000"/>
            </w:tcBorders>
          </w:tcPr>
          <w:p w14:paraId="6F1C3AF3" w14:textId="77777777" w:rsidR="00305FF0" w:rsidRPr="000B5BC2" w:rsidRDefault="00326C80">
            <w:pPr>
              <w:pBdr>
                <w:top w:val="nil"/>
                <w:left w:val="nil"/>
                <w:bottom w:val="nil"/>
                <w:right w:val="nil"/>
                <w:between w:val="nil"/>
              </w:pBdr>
              <w:shd w:val="clear" w:color="auto" w:fill="FFFFFF"/>
              <w:spacing w:line="240" w:lineRule="auto"/>
              <w:ind w:hanging="2"/>
              <w:rPr>
                <w:rFonts w:eastAsia="Times New Roman"/>
                <w:color w:val="000000"/>
                <w:sz w:val="24"/>
                <w:szCs w:val="24"/>
              </w:rPr>
            </w:pPr>
            <w:r w:rsidRPr="000B5BC2">
              <w:rPr>
                <w:rFonts w:eastAsia="Times New Roman"/>
                <w:color w:val="000000"/>
                <w:sz w:val="24"/>
                <w:szCs w:val="24"/>
              </w:rPr>
              <w:t>Наявність інвалідності в особи, зокрема дитини після досягнення нею п’ятирічного віку</w:t>
            </w:r>
          </w:p>
        </w:tc>
      </w:tr>
      <w:tr w:rsidR="00305FF0" w:rsidRPr="000B5BC2" w14:paraId="700989DF" w14:textId="77777777">
        <w:tc>
          <w:tcPr>
            <w:tcW w:w="405" w:type="dxa"/>
            <w:tcBorders>
              <w:top w:val="single" w:sz="6" w:space="0" w:color="000000"/>
              <w:left w:val="single" w:sz="6" w:space="0" w:color="000000"/>
              <w:bottom w:val="single" w:sz="6" w:space="0" w:color="000000"/>
              <w:right w:val="single" w:sz="6" w:space="0" w:color="000000"/>
            </w:tcBorders>
          </w:tcPr>
          <w:p w14:paraId="281B76DA"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8</w:t>
            </w:r>
          </w:p>
        </w:tc>
        <w:tc>
          <w:tcPr>
            <w:tcW w:w="3015" w:type="dxa"/>
            <w:tcBorders>
              <w:top w:val="single" w:sz="6" w:space="0" w:color="000000"/>
              <w:left w:val="single" w:sz="6" w:space="0" w:color="000000"/>
              <w:bottom w:val="single" w:sz="6" w:space="0" w:color="000000"/>
              <w:right w:val="single" w:sz="6" w:space="0" w:color="000000"/>
            </w:tcBorders>
          </w:tcPr>
          <w:p w14:paraId="40AB4C2E"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Перелік необхідних документів</w:t>
            </w:r>
            <w:bookmarkStart w:id="1" w:name="bookmark=id.30j0zll" w:colFirst="0" w:colLast="0"/>
            <w:bookmarkEnd w:id="1"/>
          </w:p>
        </w:tc>
        <w:tc>
          <w:tcPr>
            <w:tcW w:w="6225" w:type="dxa"/>
            <w:tcBorders>
              <w:top w:val="single" w:sz="6" w:space="0" w:color="000000"/>
              <w:left w:val="single" w:sz="6" w:space="0" w:color="000000"/>
              <w:bottom w:val="single" w:sz="6" w:space="0" w:color="000000"/>
              <w:right w:val="single" w:sz="6" w:space="0" w:color="000000"/>
            </w:tcBorders>
          </w:tcPr>
          <w:p w14:paraId="06966964" w14:textId="77777777" w:rsidR="00305FF0" w:rsidRPr="000B5BC2" w:rsidRDefault="00326C80">
            <w:pPr>
              <w:pBdr>
                <w:top w:val="nil"/>
                <w:left w:val="nil"/>
                <w:bottom w:val="nil"/>
                <w:right w:val="nil"/>
                <w:between w:val="nil"/>
              </w:pBdr>
              <w:shd w:val="clear" w:color="auto" w:fill="FFFFFF"/>
              <w:spacing w:line="240" w:lineRule="auto"/>
              <w:ind w:hanging="2"/>
              <w:rPr>
                <w:rFonts w:eastAsia="Times New Roman"/>
                <w:color w:val="333333"/>
                <w:sz w:val="24"/>
                <w:szCs w:val="24"/>
              </w:rPr>
            </w:pPr>
            <w:r w:rsidRPr="000B5BC2">
              <w:rPr>
                <w:rFonts w:eastAsia="Times New Roman"/>
                <w:color w:val="000000"/>
                <w:sz w:val="24"/>
                <w:szCs w:val="24"/>
              </w:rPr>
              <w:t xml:space="preserve">Для отримання направлення на проходження </w:t>
            </w:r>
            <w:r w:rsidRPr="000B5BC2">
              <w:rPr>
                <w:rFonts w:eastAsia="Times New Roman"/>
                <w:sz w:val="24"/>
                <w:szCs w:val="24"/>
              </w:rPr>
              <w:t xml:space="preserve">оцінювання повсякденного функціонування особи з метою отримання рішення про наявність медичних показань для забезпечення автомобілем і відсутність протипоказань до керування ним </w:t>
            </w:r>
            <w:r w:rsidRPr="000B5BC2">
              <w:rPr>
                <w:rFonts w:eastAsia="Times New Roman"/>
                <w:color w:val="000000"/>
                <w:sz w:val="24"/>
                <w:szCs w:val="24"/>
              </w:rPr>
              <w:t xml:space="preserve">для взяття на облік для забезпечення осіб з інвалідністю та дітей з інвалідністю автомобілем особи з інвалідністю, законні представники недієздатних осіб з інвалідністю, дітей з інвалідністю до заяви, форма якої затверджується </w:t>
            </w:r>
            <w:r w:rsidRPr="000B5BC2">
              <w:rPr>
                <w:rFonts w:eastAsia="Times New Roman"/>
                <w:color w:val="000000"/>
                <w:sz w:val="24"/>
                <w:szCs w:val="24"/>
              </w:rPr>
              <w:lastRenderedPageBreak/>
              <w:t>Наказом № 153, додають:</w:t>
            </w:r>
            <w:bookmarkStart w:id="2" w:name="bookmark=id.1fob9te" w:colFirst="0" w:colLast="0"/>
            <w:bookmarkEnd w:id="2"/>
            <w:r w:rsidRPr="000B5BC2">
              <w:rPr>
                <w:rFonts w:eastAsia="Times New Roman"/>
                <w:color w:val="000000"/>
                <w:sz w:val="24"/>
                <w:szCs w:val="24"/>
              </w:rPr>
              <w:br/>
              <w:t>копію довідки МСЕК/</w:t>
            </w:r>
            <w:r w:rsidRPr="000B5BC2">
              <w:rPr>
                <w:rFonts w:eastAsia="Times New Roman"/>
                <w:sz w:val="24"/>
                <w:szCs w:val="24"/>
              </w:rPr>
              <w:t xml:space="preserve"> витяг із рішення експертної команди з оцінювання повсякденного функціонування особи</w:t>
            </w:r>
            <w:r w:rsidRPr="000B5BC2">
              <w:rPr>
                <w:rFonts w:eastAsia="Times New Roman"/>
                <w:color w:val="000000"/>
                <w:sz w:val="24"/>
                <w:szCs w:val="24"/>
              </w:rPr>
              <w:t xml:space="preserve"> про групу та причину інвалідності, а для дітей з інвалідністю – </w:t>
            </w:r>
            <w:bookmarkStart w:id="3" w:name="bookmark=id.3znysh7" w:colFirst="0" w:colLast="0"/>
            <w:bookmarkEnd w:id="3"/>
            <w:r w:rsidRPr="000B5BC2">
              <w:rPr>
                <w:rFonts w:eastAsia="Times New Roman"/>
                <w:color w:val="000000"/>
                <w:sz w:val="24"/>
                <w:szCs w:val="24"/>
              </w:rPr>
              <w:t>копію медичного висновку;</w:t>
            </w:r>
            <w:r w:rsidRPr="000B5BC2">
              <w:rPr>
                <w:rFonts w:eastAsia="Times New Roman"/>
                <w:color w:val="000000"/>
                <w:sz w:val="24"/>
                <w:szCs w:val="24"/>
              </w:rPr>
              <w:br/>
              <w:t>паспорт громадянина України (для особи з інвалідністю, законного представника недієздатної особи з інвалідністю, дитини з інвалідністю), який після перевірки паспортних даних, зазначених у заяві, повертається заявнику, та копію свідоцтва про народження (для дитини з інвалідністю);</w:t>
            </w:r>
            <w:r w:rsidRPr="000B5BC2">
              <w:rPr>
                <w:rFonts w:eastAsia="Times New Roman"/>
                <w:color w:val="000000"/>
                <w:sz w:val="24"/>
                <w:szCs w:val="24"/>
              </w:rPr>
              <w:br/>
            </w:r>
            <w:r w:rsidRPr="000B5BC2">
              <w:rPr>
                <w:rFonts w:eastAsia="Times New Roman"/>
                <w:color w:val="333333"/>
                <w:sz w:val="24"/>
                <w:szCs w:val="24"/>
              </w:rPr>
              <w:t>відомості, що містяться у свідоцтві про народження (для дитини з інвалідністю), шляхом отримання інформації про державну реєстрацію народження дитини з Державного реєстру актів цивільного стану громадян або копія свідоцтва про народження дитини у разі відсутності зазначеної інформації у такому Реєстрі;</w:t>
            </w:r>
          </w:p>
          <w:p w14:paraId="5355CB4A" w14:textId="77777777" w:rsidR="00305FF0" w:rsidRPr="000B5BC2" w:rsidRDefault="00326C80" w:rsidP="000B5BC2">
            <w:pPr>
              <w:shd w:val="clear" w:color="auto" w:fill="FFFFFF"/>
              <w:spacing w:line="240" w:lineRule="auto"/>
              <w:ind w:hanging="2"/>
              <w:rPr>
                <w:rFonts w:eastAsia="Times New Roman"/>
                <w:color w:val="333333"/>
                <w:sz w:val="24"/>
                <w:szCs w:val="24"/>
              </w:rPr>
            </w:pPr>
            <w:r w:rsidRPr="000B5BC2">
              <w:rPr>
                <w:rFonts w:eastAsia="Times New Roman"/>
                <w:color w:val="333333"/>
                <w:sz w:val="24"/>
                <w:szCs w:val="24"/>
              </w:rPr>
              <w:t>копія реєстраційного номера облікової картки платника податків (не подається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громадянина України) (у разі відсутності технічної можливості отримання відповідної інформації з банку даних). Якщо наявна технічна можливість отримати відомості про реєстраційний номер облікової картки платника податків з банку даних, такий документ до заяви не додається, а відповідні відомості отримуються шляхом надсилання інформаційного запиту до інформаційних систем ДПС;</w:t>
            </w:r>
          </w:p>
          <w:p w14:paraId="1D64A4EF" w14:textId="77777777" w:rsidR="00305FF0" w:rsidRPr="000B5BC2" w:rsidRDefault="00326C80" w:rsidP="000B5BC2">
            <w:pPr>
              <w:shd w:val="clear" w:color="auto" w:fill="FFFFFF"/>
              <w:spacing w:line="240" w:lineRule="auto"/>
              <w:ind w:hanging="2"/>
              <w:rPr>
                <w:rFonts w:eastAsia="Times New Roman"/>
                <w:color w:val="000000"/>
                <w:sz w:val="24"/>
                <w:szCs w:val="24"/>
              </w:rPr>
            </w:pPr>
            <w:r w:rsidRPr="000B5BC2">
              <w:rPr>
                <w:rFonts w:eastAsia="Times New Roman"/>
                <w:color w:val="333333"/>
                <w:sz w:val="24"/>
                <w:szCs w:val="24"/>
              </w:rPr>
              <w:t>витяг з реєстру територіальної громади (роздруковується посадовою особою органу з питань соціального захисту населення), що підтверджує відомості про місце проживання (перебування) особи або інформацію про відсутність таких відомостей про члена сім’ї, іншої особи, яким передається право користування автомобілем;</w:t>
            </w:r>
          </w:p>
          <w:p w14:paraId="39183081" w14:textId="77777777" w:rsidR="00305FF0" w:rsidRPr="000B5BC2" w:rsidRDefault="00326C80" w:rsidP="000B5BC2">
            <w:pPr>
              <w:pBdr>
                <w:top w:val="nil"/>
                <w:left w:val="nil"/>
                <w:bottom w:val="nil"/>
                <w:right w:val="nil"/>
                <w:between w:val="nil"/>
              </w:pBdr>
              <w:shd w:val="clear" w:color="auto" w:fill="FFFFFF"/>
              <w:spacing w:line="240" w:lineRule="auto"/>
              <w:ind w:hanging="2"/>
              <w:rPr>
                <w:rFonts w:eastAsia="Times New Roman"/>
                <w:color w:val="000000"/>
                <w:sz w:val="24"/>
                <w:szCs w:val="24"/>
              </w:rPr>
            </w:pPr>
            <w:r w:rsidRPr="000B5BC2">
              <w:rPr>
                <w:rFonts w:eastAsia="Times New Roman"/>
                <w:color w:val="000000"/>
                <w:sz w:val="24"/>
                <w:szCs w:val="24"/>
              </w:rPr>
              <w:t>Для осіб з інвалідністю I, II і III групи з числа учасників ліквідації наслідків аварії на Чорнобильській АЕС та потерпілих від Чорнобильської катастрофи, щодо яких встановлено причинний зв’язок інвалідності з Чорнобильською катастрофою, а також громадян, які брали участь у ліквідації інших ядерних аварій та випробувань, у військових навчаннях із застосуванням ядерної зброї, – копію посвідчення про належність до категорії 1 осіб, що постраждали внаслідок дії зазначених факторів, та медичну довідку визначеного органами охорони здоров’я зразка щодо спроможності особи з інвалідністю керувати автомобілем (для осіб з інвалідністю I і II групи, які забезпечуються автомобілями безоплатно).</w:t>
            </w:r>
            <w:bookmarkStart w:id="4" w:name="bookmark=id.1t3h5sf" w:colFirst="0" w:colLast="0"/>
            <w:bookmarkEnd w:id="4"/>
            <w:r w:rsidRPr="000B5BC2">
              <w:rPr>
                <w:rFonts w:eastAsia="Times New Roman"/>
                <w:color w:val="000000"/>
                <w:sz w:val="24"/>
                <w:szCs w:val="24"/>
              </w:rPr>
              <w:br/>
              <w:t xml:space="preserve">Для осіб з інвалідністю від загального захворювання або захворювання, отриманого під час проходження військової служби чи служби в органах внутрішніх справ, державної безпеки, інших військових формувань, з числа осіб, які </w:t>
            </w:r>
            <w:r w:rsidRPr="000B5BC2">
              <w:rPr>
                <w:rFonts w:eastAsia="Times New Roman"/>
                <w:color w:val="000000"/>
                <w:sz w:val="24"/>
                <w:szCs w:val="24"/>
              </w:rPr>
              <w:lastRenderedPageBreak/>
              <w:t>брали безпосередню участь у бойових діях під час Другої світової війни, – довідку, видану військкоматом, інші документи (копія військового квитка або партизанського квитка), що підтверджують таку участь (видається військкоматом на запит структурного підрозділу чи органу соціального захисту населення), посвідчення особи з інвалідністю внаслідок війни.</w:t>
            </w:r>
            <w:bookmarkStart w:id="5" w:name="bookmark=id.4d34og8" w:colFirst="0" w:colLast="0"/>
            <w:bookmarkEnd w:id="5"/>
            <w:r w:rsidRPr="000B5BC2">
              <w:rPr>
                <w:rFonts w:eastAsia="Times New Roman"/>
                <w:color w:val="000000"/>
                <w:sz w:val="24"/>
                <w:szCs w:val="24"/>
              </w:rPr>
              <w:br/>
              <w:t>Для недієздатних осіб з інвалідністю – копію рішення суду про визнання особи з інвалідністю недієздатною та копію рішення (розпорядження) про встановлення над нею опіки.</w:t>
            </w:r>
            <w:bookmarkStart w:id="6" w:name="bookmark=id.2s8eyo1" w:colFirst="0" w:colLast="0"/>
            <w:bookmarkEnd w:id="6"/>
            <w:r w:rsidRPr="000B5BC2">
              <w:rPr>
                <w:rFonts w:eastAsia="Times New Roman"/>
                <w:color w:val="000000"/>
                <w:sz w:val="24"/>
                <w:szCs w:val="24"/>
              </w:rPr>
              <w:br/>
              <w:t>Для малолітніх і неповнолітніх дітей з інвалідністю, позбавлених батьківського піклування, – копію рішення (розпорядження) про встановлення опіки та піклування</w:t>
            </w:r>
          </w:p>
        </w:tc>
      </w:tr>
      <w:tr w:rsidR="00305FF0" w:rsidRPr="000B5BC2" w14:paraId="28B11CE3" w14:textId="77777777">
        <w:tc>
          <w:tcPr>
            <w:tcW w:w="405" w:type="dxa"/>
            <w:tcBorders>
              <w:top w:val="single" w:sz="6" w:space="0" w:color="000000"/>
              <w:left w:val="single" w:sz="6" w:space="0" w:color="000000"/>
              <w:bottom w:val="single" w:sz="6" w:space="0" w:color="000000"/>
              <w:right w:val="single" w:sz="6" w:space="0" w:color="000000"/>
            </w:tcBorders>
          </w:tcPr>
          <w:p w14:paraId="38FB1504"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lastRenderedPageBreak/>
              <w:t>9</w:t>
            </w:r>
          </w:p>
        </w:tc>
        <w:tc>
          <w:tcPr>
            <w:tcW w:w="3015" w:type="dxa"/>
            <w:tcBorders>
              <w:top w:val="single" w:sz="6" w:space="0" w:color="000000"/>
              <w:left w:val="single" w:sz="6" w:space="0" w:color="000000"/>
              <w:bottom w:val="single" w:sz="6" w:space="0" w:color="000000"/>
              <w:right w:val="single" w:sz="6" w:space="0" w:color="000000"/>
            </w:tcBorders>
          </w:tcPr>
          <w:p w14:paraId="13620E9A"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Спосіб подання документів </w:t>
            </w:r>
          </w:p>
        </w:tc>
        <w:tc>
          <w:tcPr>
            <w:tcW w:w="6225" w:type="dxa"/>
            <w:tcBorders>
              <w:top w:val="single" w:sz="6" w:space="0" w:color="000000"/>
              <w:left w:val="single" w:sz="6" w:space="0" w:color="000000"/>
              <w:bottom w:val="single" w:sz="6" w:space="0" w:color="000000"/>
              <w:right w:val="single" w:sz="6" w:space="0" w:color="000000"/>
            </w:tcBorders>
          </w:tcPr>
          <w:p w14:paraId="33D6DCBF" w14:textId="77777777" w:rsidR="00305FF0" w:rsidRPr="000B5BC2" w:rsidRDefault="00326C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eastAsia="Times New Roman"/>
                <w:color w:val="000000"/>
                <w:sz w:val="24"/>
                <w:szCs w:val="24"/>
              </w:rPr>
            </w:pPr>
            <w:r w:rsidRPr="000B5BC2">
              <w:rPr>
                <w:rFonts w:eastAsia="Times New Roman"/>
                <w:color w:val="000000"/>
                <w:sz w:val="24"/>
                <w:szCs w:val="24"/>
              </w:rPr>
              <w:t>Заява та необхідні документи подаються суб’єкту надання адміністративної послуги:</w:t>
            </w:r>
          </w:p>
          <w:p w14:paraId="54DF6B12" w14:textId="77777777" w:rsidR="00305FF0" w:rsidRPr="000B5BC2" w:rsidRDefault="00326C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eastAsia="Times New Roman"/>
                <w:color w:val="000000"/>
                <w:sz w:val="24"/>
                <w:szCs w:val="24"/>
              </w:rPr>
            </w:pPr>
            <w:r w:rsidRPr="000B5BC2">
              <w:rPr>
                <w:rFonts w:eastAsia="Times New Roman"/>
                <w:color w:val="000000"/>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14:paraId="1A1B69A8" w14:textId="77777777" w:rsidR="00305FF0" w:rsidRPr="000B5BC2" w:rsidRDefault="00326C80">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eastAsia="Times New Roman"/>
                <w:color w:val="000000"/>
                <w:sz w:val="24"/>
                <w:szCs w:val="24"/>
              </w:rPr>
            </w:pPr>
            <w:r w:rsidRPr="000B5BC2">
              <w:rPr>
                <w:rFonts w:eastAsia="Times New Roman"/>
                <w:color w:val="000000"/>
                <w:sz w:val="24"/>
                <w:szCs w:val="24"/>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305FF0" w:rsidRPr="000B5BC2" w14:paraId="475796F5" w14:textId="77777777">
        <w:tc>
          <w:tcPr>
            <w:tcW w:w="405" w:type="dxa"/>
            <w:tcBorders>
              <w:top w:val="single" w:sz="6" w:space="0" w:color="000000"/>
              <w:left w:val="single" w:sz="6" w:space="0" w:color="000000"/>
              <w:bottom w:val="single" w:sz="6" w:space="0" w:color="000000"/>
              <w:right w:val="single" w:sz="6" w:space="0" w:color="000000"/>
            </w:tcBorders>
          </w:tcPr>
          <w:p w14:paraId="2DADF58D"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10</w:t>
            </w:r>
          </w:p>
        </w:tc>
        <w:tc>
          <w:tcPr>
            <w:tcW w:w="3015" w:type="dxa"/>
            <w:tcBorders>
              <w:top w:val="single" w:sz="6" w:space="0" w:color="000000"/>
              <w:left w:val="single" w:sz="6" w:space="0" w:color="000000"/>
              <w:bottom w:val="single" w:sz="6" w:space="0" w:color="000000"/>
              <w:right w:val="single" w:sz="6" w:space="0" w:color="000000"/>
            </w:tcBorders>
          </w:tcPr>
          <w:p w14:paraId="05B1E7D6"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Платність (безоплатність) надання </w:t>
            </w:r>
          </w:p>
        </w:tc>
        <w:tc>
          <w:tcPr>
            <w:tcW w:w="6225" w:type="dxa"/>
            <w:tcBorders>
              <w:top w:val="single" w:sz="6" w:space="0" w:color="000000"/>
              <w:left w:val="single" w:sz="6" w:space="0" w:color="000000"/>
              <w:bottom w:val="single" w:sz="6" w:space="0" w:color="000000"/>
              <w:right w:val="single" w:sz="6" w:space="0" w:color="000000"/>
            </w:tcBorders>
          </w:tcPr>
          <w:p w14:paraId="1517A668"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Адміністративна послуга надається безоплатно</w:t>
            </w:r>
          </w:p>
        </w:tc>
      </w:tr>
      <w:tr w:rsidR="00305FF0" w:rsidRPr="000B5BC2" w14:paraId="3B6EFC1B" w14:textId="77777777">
        <w:tc>
          <w:tcPr>
            <w:tcW w:w="405" w:type="dxa"/>
            <w:tcBorders>
              <w:top w:val="single" w:sz="6" w:space="0" w:color="000000"/>
              <w:left w:val="single" w:sz="6" w:space="0" w:color="000000"/>
              <w:bottom w:val="single" w:sz="6" w:space="0" w:color="000000"/>
              <w:right w:val="single" w:sz="6" w:space="0" w:color="000000"/>
            </w:tcBorders>
          </w:tcPr>
          <w:p w14:paraId="0647112B"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11</w:t>
            </w:r>
          </w:p>
        </w:tc>
        <w:tc>
          <w:tcPr>
            <w:tcW w:w="3015" w:type="dxa"/>
            <w:tcBorders>
              <w:top w:val="single" w:sz="6" w:space="0" w:color="000000"/>
              <w:left w:val="single" w:sz="6" w:space="0" w:color="000000"/>
              <w:bottom w:val="single" w:sz="6" w:space="0" w:color="000000"/>
              <w:right w:val="single" w:sz="6" w:space="0" w:color="000000"/>
            </w:tcBorders>
          </w:tcPr>
          <w:p w14:paraId="6F6A6221"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Строк надання </w:t>
            </w:r>
          </w:p>
        </w:tc>
        <w:tc>
          <w:tcPr>
            <w:tcW w:w="6225" w:type="dxa"/>
            <w:tcBorders>
              <w:top w:val="single" w:sz="6" w:space="0" w:color="000000"/>
              <w:left w:val="single" w:sz="6" w:space="0" w:color="000000"/>
              <w:bottom w:val="single" w:sz="6" w:space="0" w:color="000000"/>
              <w:right w:val="single" w:sz="6" w:space="0" w:color="000000"/>
            </w:tcBorders>
          </w:tcPr>
          <w:p w14:paraId="5F437F14" w14:textId="77777777" w:rsidR="00305FF0" w:rsidRPr="000B5BC2" w:rsidRDefault="00326C80">
            <w:pPr>
              <w:pBdr>
                <w:top w:val="nil"/>
                <w:left w:val="nil"/>
                <w:bottom w:val="nil"/>
                <w:right w:val="nil"/>
                <w:between w:val="nil"/>
              </w:pBdr>
              <w:spacing w:line="240" w:lineRule="auto"/>
              <w:ind w:hanging="2"/>
              <w:rPr>
                <w:rFonts w:eastAsia="Times New Roman"/>
                <w:color w:val="000000"/>
              </w:rPr>
            </w:pPr>
            <w:r w:rsidRPr="000B5BC2">
              <w:rPr>
                <w:rFonts w:eastAsia="Times New Roman"/>
                <w:color w:val="000000"/>
                <w:sz w:val="24"/>
                <w:szCs w:val="24"/>
              </w:rPr>
              <w:t xml:space="preserve">Після надходження заяви з необхідними документами до органу соціального захисту населення в триденний строк особі з інвалідністю надається направлення до лікувально-профілактичного закладу для проходження медичного огляду та направлення на </w:t>
            </w:r>
            <w:r w:rsidRPr="000B5BC2">
              <w:rPr>
                <w:rFonts w:eastAsia="Times New Roman"/>
                <w:sz w:val="24"/>
                <w:szCs w:val="24"/>
              </w:rPr>
              <w:t>проходження оцінювання повсякденного функціонування особи з метою отримання рішення про наявність медичних показань для забезпечення автомобілем і відсутність протипоказань до керування ним</w:t>
            </w:r>
            <w:r w:rsidRPr="000B5BC2">
              <w:rPr>
                <w:rFonts w:eastAsia="Times New Roman"/>
                <w:color w:val="000000"/>
                <w:sz w:val="24"/>
                <w:szCs w:val="24"/>
              </w:rPr>
              <w:t xml:space="preserve"> </w:t>
            </w:r>
          </w:p>
        </w:tc>
      </w:tr>
      <w:tr w:rsidR="00305FF0" w:rsidRPr="000B5BC2" w14:paraId="248696E2" w14:textId="77777777">
        <w:tc>
          <w:tcPr>
            <w:tcW w:w="405" w:type="dxa"/>
            <w:tcBorders>
              <w:top w:val="single" w:sz="6" w:space="0" w:color="000000"/>
              <w:left w:val="single" w:sz="6" w:space="0" w:color="000000"/>
              <w:bottom w:val="single" w:sz="6" w:space="0" w:color="000000"/>
              <w:right w:val="single" w:sz="6" w:space="0" w:color="000000"/>
            </w:tcBorders>
          </w:tcPr>
          <w:p w14:paraId="2BCA697B" w14:textId="77777777" w:rsidR="00305FF0" w:rsidRPr="000B5BC2" w:rsidRDefault="00326C80">
            <w:pPr>
              <w:pBdr>
                <w:top w:val="nil"/>
                <w:left w:val="nil"/>
                <w:bottom w:val="nil"/>
                <w:right w:val="nil"/>
                <w:between w:val="nil"/>
              </w:pBdr>
              <w:spacing w:line="240" w:lineRule="auto"/>
              <w:ind w:hanging="2"/>
              <w:jc w:val="center"/>
              <w:rPr>
                <w:rFonts w:eastAsia="Times New Roman"/>
                <w:color w:val="000000"/>
                <w:sz w:val="24"/>
                <w:szCs w:val="24"/>
              </w:rPr>
            </w:pPr>
            <w:r w:rsidRPr="000B5BC2">
              <w:rPr>
                <w:rFonts w:eastAsia="Times New Roman"/>
                <w:color w:val="000000"/>
                <w:sz w:val="24"/>
                <w:szCs w:val="24"/>
              </w:rPr>
              <w:t>12</w:t>
            </w:r>
          </w:p>
        </w:tc>
        <w:tc>
          <w:tcPr>
            <w:tcW w:w="3015" w:type="dxa"/>
            <w:tcBorders>
              <w:top w:val="single" w:sz="6" w:space="0" w:color="000000"/>
              <w:left w:val="single" w:sz="6" w:space="0" w:color="000000"/>
              <w:bottom w:val="single" w:sz="6" w:space="0" w:color="000000"/>
              <w:right w:val="single" w:sz="6" w:space="0" w:color="000000"/>
            </w:tcBorders>
          </w:tcPr>
          <w:p w14:paraId="0F3D6D14"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Перелік підстав для відмови у наданні </w:t>
            </w:r>
            <w:bookmarkStart w:id="7" w:name="bookmark=id.17dp8vu" w:colFirst="0" w:colLast="0"/>
            <w:bookmarkEnd w:id="7"/>
          </w:p>
        </w:tc>
        <w:tc>
          <w:tcPr>
            <w:tcW w:w="6225" w:type="dxa"/>
            <w:tcBorders>
              <w:top w:val="single" w:sz="6" w:space="0" w:color="000000"/>
              <w:left w:val="single" w:sz="6" w:space="0" w:color="000000"/>
              <w:bottom w:val="single" w:sz="6" w:space="0" w:color="000000"/>
              <w:right w:val="single" w:sz="6" w:space="0" w:color="000000"/>
            </w:tcBorders>
          </w:tcPr>
          <w:p w14:paraId="428E4021" w14:textId="77777777" w:rsidR="00305FF0" w:rsidRPr="000B5BC2" w:rsidRDefault="00326C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eastAsia="Times New Roman"/>
                <w:color w:val="000000"/>
                <w:sz w:val="24"/>
                <w:szCs w:val="24"/>
              </w:rPr>
            </w:pPr>
            <w:r w:rsidRPr="000B5BC2">
              <w:rPr>
                <w:rFonts w:eastAsia="Times New Roman"/>
                <w:color w:val="000000"/>
                <w:sz w:val="24"/>
                <w:szCs w:val="24"/>
              </w:rPr>
              <w:t xml:space="preserve">Подання не в повному обсязі встановленого переліку документів; </w:t>
            </w:r>
          </w:p>
          <w:p w14:paraId="663EFDBD" w14:textId="77777777" w:rsidR="00305FF0" w:rsidRPr="000B5BC2" w:rsidRDefault="00326C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eastAsia="Times New Roman"/>
                <w:color w:val="000000"/>
                <w:sz w:val="24"/>
                <w:szCs w:val="24"/>
              </w:rPr>
            </w:pPr>
            <w:r w:rsidRPr="000B5BC2">
              <w:rPr>
                <w:rFonts w:eastAsia="Times New Roman"/>
                <w:color w:val="000000"/>
                <w:sz w:val="24"/>
                <w:szCs w:val="24"/>
              </w:rPr>
              <w:t xml:space="preserve">проживання особи з інвалідністю в установах соціального обслуговування на повному державному утриманні або перебування у місцях позбавлення волі; </w:t>
            </w:r>
          </w:p>
          <w:p w14:paraId="19992E01" w14:textId="77777777" w:rsidR="00305FF0" w:rsidRPr="000B5BC2" w:rsidRDefault="00326C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2"/>
              <w:rPr>
                <w:rFonts w:eastAsia="Times New Roman"/>
                <w:color w:val="000000"/>
                <w:sz w:val="24"/>
                <w:szCs w:val="24"/>
              </w:rPr>
            </w:pPr>
            <w:r w:rsidRPr="000B5BC2">
              <w:rPr>
                <w:rFonts w:eastAsia="Times New Roman"/>
                <w:color w:val="000000"/>
                <w:sz w:val="24"/>
                <w:szCs w:val="24"/>
              </w:rPr>
              <w:t>не досягнення дитиною з інвалідністю п’ятирічного віку; виникнення інших обставин</w:t>
            </w:r>
          </w:p>
        </w:tc>
      </w:tr>
      <w:tr w:rsidR="00305FF0" w:rsidRPr="000B5BC2" w14:paraId="137E52EA" w14:textId="77777777">
        <w:tc>
          <w:tcPr>
            <w:tcW w:w="405" w:type="dxa"/>
            <w:tcBorders>
              <w:top w:val="single" w:sz="6" w:space="0" w:color="000000"/>
              <w:left w:val="single" w:sz="6" w:space="0" w:color="000000"/>
              <w:bottom w:val="single" w:sz="6" w:space="0" w:color="000000"/>
              <w:right w:val="single" w:sz="6" w:space="0" w:color="000000"/>
            </w:tcBorders>
          </w:tcPr>
          <w:p w14:paraId="5A57309F" w14:textId="77777777" w:rsidR="00305FF0" w:rsidRPr="000B5BC2" w:rsidRDefault="00326C80">
            <w:pPr>
              <w:pBdr>
                <w:top w:val="nil"/>
                <w:left w:val="nil"/>
                <w:bottom w:val="nil"/>
                <w:right w:val="nil"/>
                <w:between w:val="nil"/>
              </w:pBdr>
              <w:spacing w:line="240" w:lineRule="auto"/>
              <w:ind w:hanging="2"/>
              <w:jc w:val="left"/>
              <w:rPr>
                <w:rFonts w:eastAsia="Times New Roman"/>
                <w:color w:val="000000"/>
                <w:sz w:val="24"/>
                <w:szCs w:val="24"/>
              </w:rPr>
            </w:pPr>
            <w:r w:rsidRPr="000B5BC2">
              <w:rPr>
                <w:rFonts w:eastAsia="Times New Roman"/>
                <w:color w:val="000000"/>
                <w:sz w:val="24"/>
                <w:szCs w:val="24"/>
              </w:rPr>
              <w:t>13</w:t>
            </w:r>
          </w:p>
        </w:tc>
        <w:tc>
          <w:tcPr>
            <w:tcW w:w="3015" w:type="dxa"/>
            <w:tcBorders>
              <w:top w:val="single" w:sz="6" w:space="0" w:color="000000"/>
              <w:left w:val="single" w:sz="6" w:space="0" w:color="000000"/>
              <w:bottom w:val="single" w:sz="6" w:space="0" w:color="000000"/>
              <w:right w:val="single" w:sz="6" w:space="0" w:color="000000"/>
            </w:tcBorders>
          </w:tcPr>
          <w:p w14:paraId="5DF11967"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Результат надання адміністративної послуги</w:t>
            </w:r>
          </w:p>
        </w:tc>
        <w:tc>
          <w:tcPr>
            <w:tcW w:w="6225" w:type="dxa"/>
            <w:tcBorders>
              <w:top w:val="single" w:sz="6" w:space="0" w:color="000000"/>
              <w:left w:val="single" w:sz="6" w:space="0" w:color="000000"/>
              <w:bottom w:val="single" w:sz="6" w:space="0" w:color="000000"/>
              <w:right w:val="single" w:sz="6" w:space="0" w:color="000000"/>
            </w:tcBorders>
          </w:tcPr>
          <w:p w14:paraId="056875DD" w14:textId="77777777" w:rsidR="00305FF0" w:rsidRPr="000B5BC2" w:rsidRDefault="00326C80">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20"/>
              </w:tabs>
              <w:spacing w:line="240" w:lineRule="auto"/>
              <w:ind w:hanging="2"/>
              <w:rPr>
                <w:rFonts w:ascii="Courier New" w:eastAsia="Courier New" w:hAnsi="Courier New" w:cs="Courier New"/>
                <w:color w:val="000000"/>
                <w:sz w:val="24"/>
                <w:szCs w:val="24"/>
              </w:rPr>
            </w:pPr>
            <w:r w:rsidRPr="000B5BC2">
              <w:rPr>
                <w:rFonts w:eastAsia="Times New Roman"/>
                <w:color w:val="000000"/>
                <w:sz w:val="24"/>
                <w:szCs w:val="24"/>
              </w:rPr>
              <w:t xml:space="preserve">Видача направлення на </w:t>
            </w:r>
            <w:r w:rsidRPr="000B5BC2">
              <w:rPr>
                <w:rFonts w:eastAsia="Times New Roman"/>
                <w:sz w:val="24"/>
                <w:szCs w:val="24"/>
              </w:rPr>
              <w:t>проходження оцінювання повсякденного функціонування особи з метою отримання рішення про наявність медичних показань для забезпечення автомобілем і відсутність протипоказань до керування ним</w:t>
            </w:r>
          </w:p>
        </w:tc>
      </w:tr>
      <w:tr w:rsidR="00305FF0" w14:paraId="70B2B73C" w14:textId="77777777">
        <w:tc>
          <w:tcPr>
            <w:tcW w:w="405" w:type="dxa"/>
            <w:tcBorders>
              <w:top w:val="single" w:sz="6" w:space="0" w:color="000000"/>
              <w:left w:val="single" w:sz="6" w:space="0" w:color="000000"/>
              <w:bottom w:val="single" w:sz="6" w:space="0" w:color="000000"/>
              <w:right w:val="single" w:sz="6" w:space="0" w:color="000000"/>
            </w:tcBorders>
          </w:tcPr>
          <w:p w14:paraId="703F9440" w14:textId="77777777" w:rsidR="00305FF0" w:rsidRPr="000B5BC2" w:rsidRDefault="00326C80">
            <w:pPr>
              <w:pBdr>
                <w:top w:val="nil"/>
                <w:left w:val="nil"/>
                <w:bottom w:val="nil"/>
                <w:right w:val="nil"/>
                <w:between w:val="nil"/>
              </w:pBdr>
              <w:spacing w:line="240" w:lineRule="auto"/>
              <w:ind w:hanging="2"/>
              <w:jc w:val="left"/>
              <w:rPr>
                <w:rFonts w:eastAsia="Times New Roman"/>
                <w:color w:val="000000"/>
                <w:sz w:val="24"/>
                <w:szCs w:val="24"/>
              </w:rPr>
            </w:pPr>
            <w:r w:rsidRPr="000B5BC2">
              <w:rPr>
                <w:rFonts w:eastAsia="Times New Roman"/>
                <w:color w:val="000000"/>
                <w:sz w:val="24"/>
                <w:szCs w:val="24"/>
              </w:rPr>
              <w:t>14</w:t>
            </w:r>
          </w:p>
        </w:tc>
        <w:tc>
          <w:tcPr>
            <w:tcW w:w="3015" w:type="dxa"/>
            <w:tcBorders>
              <w:top w:val="single" w:sz="6" w:space="0" w:color="000000"/>
              <w:left w:val="single" w:sz="6" w:space="0" w:color="000000"/>
              <w:bottom w:val="single" w:sz="6" w:space="0" w:color="000000"/>
              <w:right w:val="single" w:sz="6" w:space="0" w:color="000000"/>
            </w:tcBorders>
          </w:tcPr>
          <w:p w14:paraId="522752C3"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Способи отримання відповіді (результату)</w:t>
            </w:r>
          </w:p>
        </w:tc>
        <w:tc>
          <w:tcPr>
            <w:tcW w:w="6225" w:type="dxa"/>
            <w:tcBorders>
              <w:top w:val="single" w:sz="6" w:space="0" w:color="000000"/>
              <w:left w:val="single" w:sz="6" w:space="0" w:color="000000"/>
              <w:bottom w:val="single" w:sz="6" w:space="0" w:color="000000"/>
              <w:right w:val="single" w:sz="6" w:space="0" w:color="000000"/>
            </w:tcBorders>
          </w:tcPr>
          <w:p w14:paraId="499ED1E4" w14:textId="77777777" w:rsidR="00305FF0" w:rsidRPr="000B5BC2"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 xml:space="preserve">Надсилається письмове повідомлення про результат надання адміністративної послуги. </w:t>
            </w:r>
          </w:p>
          <w:p w14:paraId="6CE6E381" w14:textId="77777777" w:rsidR="00305FF0" w:rsidRDefault="00326C80">
            <w:pPr>
              <w:pBdr>
                <w:top w:val="nil"/>
                <w:left w:val="nil"/>
                <w:bottom w:val="nil"/>
                <w:right w:val="nil"/>
                <w:between w:val="nil"/>
              </w:pBdr>
              <w:spacing w:line="240" w:lineRule="auto"/>
              <w:ind w:hanging="2"/>
              <w:rPr>
                <w:rFonts w:eastAsia="Times New Roman"/>
                <w:color w:val="000000"/>
                <w:sz w:val="24"/>
                <w:szCs w:val="24"/>
              </w:rPr>
            </w:pPr>
            <w:r w:rsidRPr="000B5BC2">
              <w:rPr>
                <w:rFonts w:eastAsia="Times New Roman"/>
                <w:color w:val="000000"/>
                <w:sz w:val="24"/>
                <w:szCs w:val="24"/>
              </w:rPr>
              <w:t>Повідомлення надається / надсилається поштою</w:t>
            </w:r>
          </w:p>
        </w:tc>
      </w:tr>
    </w:tbl>
    <w:p w14:paraId="132C5DE1" w14:textId="77777777" w:rsidR="00305FF0" w:rsidRDefault="00305FF0">
      <w:pPr>
        <w:pBdr>
          <w:top w:val="nil"/>
          <w:left w:val="nil"/>
          <w:bottom w:val="nil"/>
          <w:right w:val="nil"/>
          <w:between w:val="nil"/>
        </w:pBdr>
        <w:spacing w:line="240" w:lineRule="auto"/>
        <w:ind w:left="0" w:hanging="3"/>
        <w:rPr>
          <w:rFonts w:eastAsia="Times New Roman"/>
          <w:color w:val="000000"/>
        </w:rPr>
      </w:pPr>
      <w:bookmarkStart w:id="8" w:name="bookmark=id.3rdcrjn" w:colFirst="0" w:colLast="0"/>
      <w:bookmarkEnd w:id="8"/>
    </w:p>
    <w:p w14:paraId="281A3591" w14:textId="77777777" w:rsidR="00305FF0" w:rsidRDefault="00305FF0">
      <w:pPr>
        <w:pBdr>
          <w:top w:val="nil"/>
          <w:left w:val="nil"/>
          <w:bottom w:val="nil"/>
          <w:right w:val="nil"/>
          <w:between w:val="nil"/>
        </w:pBdr>
        <w:spacing w:line="240" w:lineRule="auto"/>
        <w:ind w:left="0" w:hanging="3"/>
        <w:rPr>
          <w:rFonts w:eastAsia="Times New Roman"/>
          <w:color w:val="000000"/>
        </w:rPr>
      </w:pPr>
    </w:p>
    <w:sectPr w:rsidR="00305FF0">
      <w:headerReference w:type="default" r:id="rId8"/>
      <w:pgSz w:w="11906" w:h="16838"/>
      <w:pgMar w:top="1134" w:right="567" w:bottom="1134" w:left="1701" w:header="426"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C6B6" w14:textId="77777777" w:rsidR="003C1D2D" w:rsidRDefault="003C1D2D">
      <w:pPr>
        <w:spacing w:line="240" w:lineRule="auto"/>
        <w:ind w:left="0" w:hanging="3"/>
      </w:pPr>
      <w:r>
        <w:separator/>
      </w:r>
    </w:p>
  </w:endnote>
  <w:endnote w:type="continuationSeparator" w:id="0">
    <w:p w14:paraId="6EBAFD55" w14:textId="77777777" w:rsidR="003C1D2D" w:rsidRDefault="003C1D2D">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ourier New">
    <w:altName w:val="Courier"/>
    <w:panose1 w:val="02070309020205020404"/>
    <w:charset w:val="CC"/>
    <w:family w:val="modern"/>
    <w:pitch w:val="fixed"/>
    <w:sig w:usb0="E0002EFF" w:usb1="C0007843" w:usb2="00000009" w:usb3="00000000" w:csb0="000001FF" w:csb1="00000000"/>
  </w:font>
  <w:font w:name="Verdana">
    <w:altName w:val=" Arial"/>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00E9A" w14:textId="77777777" w:rsidR="003C1D2D" w:rsidRDefault="003C1D2D">
      <w:pPr>
        <w:spacing w:line="240" w:lineRule="auto"/>
        <w:ind w:left="0" w:hanging="3"/>
      </w:pPr>
      <w:r>
        <w:separator/>
      </w:r>
    </w:p>
  </w:footnote>
  <w:footnote w:type="continuationSeparator" w:id="0">
    <w:p w14:paraId="47FC8B85" w14:textId="77777777" w:rsidR="003C1D2D" w:rsidRDefault="003C1D2D">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EFBA" w14:textId="77777777" w:rsidR="00305FF0" w:rsidRDefault="00326C80">
    <w:pPr>
      <w:pBdr>
        <w:top w:val="nil"/>
        <w:left w:val="nil"/>
        <w:bottom w:val="nil"/>
        <w:right w:val="nil"/>
        <w:between w:val="nil"/>
      </w:pBdr>
      <w:tabs>
        <w:tab w:val="center" w:pos="4819"/>
        <w:tab w:val="right" w:pos="9639"/>
      </w:tabs>
      <w:spacing w:line="240" w:lineRule="auto"/>
      <w:ind w:hanging="2"/>
      <w:jc w:val="center"/>
      <w:rPr>
        <w:rFonts w:eastAsia="Times New Roman"/>
        <w:color w:val="000000"/>
        <w:sz w:val="24"/>
        <w:szCs w:val="24"/>
      </w:rPr>
    </w:pPr>
    <w:r>
      <w:rPr>
        <w:rFonts w:eastAsia="Times New Roman"/>
        <w:color w:val="000000"/>
        <w:sz w:val="24"/>
        <w:szCs w:val="24"/>
      </w:rPr>
      <w:fldChar w:fldCharType="begin"/>
    </w:r>
    <w:r>
      <w:rPr>
        <w:rFonts w:eastAsia="Times New Roman"/>
        <w:color w:val="000000"/>
        <w:sz w:val="24"/>
        <w:szCs w:val="24"/>
      </w:rPr>
      <w:instrText>PAGE</w:instrText>
    </w:r>
    <w:r>
      <w:rPr>
        <w:rFonts w:eastAsia="Times New Roman"/>
        <w:color w:val="000000"/>
        <w:sz w:val="24"/>
        <w:szCs w:val="24"/>
      </w:rPr>
      <w:fldChar w:fldCharType="separate"/>
    </w:r>
    <w:r w:rsidR="00F17E7A">
      <w:rPr>
        <w:rFonts w:eastAsia="Times New Roman"/>
        <w:noProof/>
        <w:color w:val="000000"/>
        <w:sz w:val="24"/>
        <w:szCs w:val="24"/>
      </w:rPr>
      <w:t>2</w:t>
    </w:r>
    <w:r>
      <w:rPr>
        <w:rFonts w:eastAsia="Times New Roman"/>
        <w:color w:val="000000"/>
        <w:sz w:val="24"/>
        <w:szCs w:val="24"/>
      </w:rPr>
      <w:fldChar w:fldCharType="end"/>
    </w:r>
  </w:p>
  <w:p w14:paraId="6AE75602" w14:textId="77777777" w:rsidR="00305FF0" w:rsidRDefault="00305FF0">
    <w:pPr>
      <w:pBdr>
        <w:top w:val="nil"/>
        <w:left w:val="nil"/>
        <w:bottom w:val="nil"/>
        <w:right w:val="nil"/>
        <w:between w:val="nil"/>
      </w:pBdr>
      <w:tabs>
        <w:tab w:val="center" w:pos="4819"/>
        <w:tab w:val="right" w:pos="9639"/>
      </w:tabs>
      <w:spacing w:line="240" w:lineRule="auto"/>
      <w:ind w:left="0" w:hanging="3"/>
      <w:rPr>
        <w:rFonts w:eastAsia="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FF0"/>
    <w:rsid w:val="00072C36"/>
    <w:rsid w:val="000B5BC2"/>
    <w:rsid w:val="0012325A"/>
    <w:rsid w:val="001A505D"/>
    <w:rsid w:val="00305FF0"/>
    <w:rsid w:val="00326C80"/>
    <w:rsid w:val="00366F42"/>
    <w:rsid w:val="003C1D2D"/>
    <w:rsid w:val="004210DE"/>
    <w:rsid w:val="0052158B"/>
    <w:rsid w:val="00566116"/>
    <w:rsid w:val="00580626"/>
    <w:rsid w:val="00AA1B7C"/>
    <w:rsid w:val="00AE75AA"/>
    <w:rsid w:val="00C153BF"/>
    <w:rsid w:val="00CC71C2"/>
    <w:rsid w:val="00DE7679"/>
    <w:rsid w:val="00E26D25"/>
    <w:rsid w:val="00F17E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51CB1"/>
  <w15:docId w15:val="{22EDA47D-4CC8-412B-B236-7EBD8755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spacing w:line="1" w:lineRule="atLeast"/>
      <w:ind w:leftChars="-1" w:left="-1" w:hangingChars="1" w:hanging="1"/>
      <w:jc w:val="both"/>
      <w:textDirection w:val="btLr"/>
      <w:textAlignment w:val="top"/>
      <w:outlineLvl w:val="0"/>
    </w:pPr>
    <w:rPr>
      <w:rFonts w:ascii="Times New Roman" w:hAnsi="Times New Roman" w:cs="Times New Roman"/>
      <w:position w:val="-1"/>
      <w:sz w:val="28"/>
      <w:szCs w:val="28"/>
      <w:lang w:eastAsia="en-US"/>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pPr>
      <w:ind w:left="720"/>
      <w:contextualSpacing/>
    </w:pPr>
  </w:style>
  <w:style w:type="paragraph" w:styleId="a5">
    <w:name w:val="header"/>
    <w:basedOn w:val="a"/>
    <w:qFormat/>
    <w:pPr>
      <w:tabs>
        <w:tab w:val="center" w:pos="4819"/>
        <w:tab w:val="right" w:pos="9639"/>
      </w:tabs>
    </w:pPr>
  </w:style>
  <w:style w:type="character" w:customStyle="1" w:styleId="a6">
    <w:name w:val="Верхній колонтитул Знак"/>
    <w:rPr>
      <w:rFonts w:ascii="Times New Roman" w:hAnsi="Times New Roman" w:cs="Times New Roman"/>
      <w:w w:val="100"/>
      <w:position w:val="-1"/>
      <w:sz w:val="28"/>
      <w:szCs w:val="28"/>
      <w:effect w:val="none"/>
      <w:vertAlign w:val="baseline"/>
      <w:cs w:val="0"/>
      <w:em w:val="none"/>
    </w:rPr>
  </w:style>
  <w:style w:type="paragraph" w:styleId="a7">
    <w:name w:val="Balloon Text"/>
    <w:basedOn w:val="a"/>
    <w:qFormat/>
    <w:rPr>
      <w:rFonts w:ascii="Tahoma" w:hAnsi="Tahoma" w:cs="Tahoma"/>
      <w:sz w:val="16"/>
      <w:szCs w:val="16"/>
    </w:rPr>
  </w:style>
  <w:style w:type="character" w:customStyle="1" w:styleId="a8">
    <w:name w:val="Текст у виносці Знак"/>
    <w:rPr>
      <w:rFonts w:ascii="Tahoma" w:hAnsi="Tahoma" w:cs="Tahoma"/>
      <w:w w:val="100"/>
      <w:position w:val="-1"/>
      <w:sz w:val="16"/>
      <w:szCs w:val="16"/>
      <w:effect w:val="none"/>
      <w:vertAlign w:val="baseline"/>
      <w:cs w:val="0"/>
      <w:em w:val="none"/>
    </w:rPr>
  </w:style>
  <w:style w:type="table" w:styleId="a9">
    <w:name w:val="Table Grid"/>
    <w:basedOn w:val="a1"/>
    <w:pPr>
      <w:suppressAutoHyphens/>
      <w:ind w:leftChars="-1" w:left="-1" w:hangingChars="1" w:hanging="1"/>
      <w:textDirection w:val="btLr"/>
      <w:textAlignment w:val="top"/>
      <w:outlineLvl w:val="0"/>
    </w:pPr>
    <w:rPr>
      <w:position w:val="-1"/>
      <w:lang w:val="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TML1">
    <w:name w:val="Стандартний HTML;Знак;Знак Знак Знак Знак Знак Знак Знак1 Знак Знак Знак Знак"/>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10">
    <w:name w:val="Стандартний HTML Знак;Знак Знак;Знак Знак Знак Знак Знак Знак Знак1 Знак Знак Знак Знак Знак"/>
    <w:rPr>
      <w:rFonts w:ascii="Courier New" w:hAnsi="Courier New" w:cs="Courier New"/>
      <w:w w:val="100"/>
      <w:position w:val="-1"/>
      <w:sz w:val="24"/>
      <w:szCs w:val="24"/>
      <w:effect w:val="none"/>
      <w:vertAlign w:val="baseline"/>
      <w:cs w:val="0"/>
      <w:em w:val="none"/>
      <w:lang w:val="ru-RU" w:eastAsia="ru-RU"/>
    </w:rPr>
  </w:style>
  <w:style w:type="paragraph" w:styleId="aa">
    <w:name w:val="footer"/>
    <w:basedOn w:val="a"/>
    <w:qFormat/>
    <w:pPr>
      <w:tabs>
        <w:tab w:val="center" w:pos="4819"/>
        <w:tab w:val="right" w:pos="9639"/>
      </w:tabs>
    </w:pPr>
  </w:style>
  <w:style w:type="character" w:customStyle="1" w:styleId="ab">
    <w:name w:val="Нижній колонтитул Знак"/>
    <w:rPr>
      <w:rFonts w:ascii="Times New Roman" w:hAnsi="Times New Roman" w:cs="Times New Roman"/>
      <w:w w:val="100"/>
      <w:position w:val="-1"/>
      <w:sz w:val="28"/>
      <w:szCs w:val="28"/>
      <w:effect w:val="none"/>
      <w:vertAlign w:val="baseline"/>
      <w:cs w:val="0"/>
      <w:em w:val="none"/>
    </w:rPr>
  </w:style>
  <w:style w:type="paragraph" w:styleId="ac">
    <w:name w:val="Normal (Web)"/>
    <w:basedOn w:val="a"/>
    <w:pPr>
      <w:spacing w:before="100" w:beforeAutospacing="1" w:after="100" w:afterAutospacing="1"/>
      <w:jc w:val="left"/>
    </w:pPr>
    <w:rPr>
      <w:sz w:val="24"/>
      <w:szCs w:val="24"/>
      <w:lang w:eastAsia="uk-UA"/>
    </w:rPr>
  </w:style>
  <w:style w:type="character" w:customStyle="1" w:styleId="rvts37">
    <w:name w:val="rvts37"/>
    <w:rPr>
      <w:w w:val="100"/>
      <w:position w:val="-1"/>
      <w:effect w:val="none"/>
      <w:vertAlign w:val="baseline"/>
      <w:cs w:val="0"/>
      <w:em w:val="none"/>
    </w:rPr>
  </w:style>
  <w:style w:type="character" w:customStyle="1" w:styleId="apple-converted-space">
    <w:name w:val="apple-converted-space"/>
    <w:rPr>
      <w:w w:val="100"/>
      <w:position w:val="-1"/>
      <w:effect w:val="none"/>
      <w:vertAlign w:val="baseline"/>
      <w:cs w:val="0"/>
      <w:em w:val="none"/>
    </w:rPr>
  </w:style>
  <w:style w:type="character" w:styleId="ad">
    <w:name w:val="Hyperlink"/>
    <w:uiPriority w:val="99"/>
    <w:qFormat/>
    <w:rPr>
      <w:color w:val="0000FF"/>
      <w:w w:val="100"/>
      <w:position w:val="-1"/>
      <w:u w:val="single"/>
      <w:effect w:val="none"/>
      <w:vertAlign w:val="baseline"/>
      <w:cs w:val="0"/>
      <w:em w:val="none"/>
    </w:rPr>
  </w:style>
  <w:style w:type="paragraph" w:customStyle="1" w:styleId="CharChar">
    <w:name w:val="Char Знак Знак Char Знак Знак Знак Знак Знак Знак Знак Знак Знак Знак Знак Знак Знак Знак Знак Знак Знак Знак"/>
    <w:basedOn w:val="a"/>
    <w:pPr>
      <w:jc w:val="left"/>
    </w:pPr>
    <w:rPr>
      <w:rFonts w:ascii="Verdana" w:hAnsi="Verdana"/>
      <w:sz w:val="20"/>
      <w:szCs w:val="20"/>
      <w:lang w:val="en-US"/>
    </w:rPr>
  </w:style>
  <w:style w:type="paragraph" w:customStyle="1" w:styleId="rvps2">
    <w:name w:val="rvps2"/>
    <w:basedOn w:val="a"/>
    <w:pPr>
      <w:spacing w:before="100" w:beforeAutospacing="1" w:after="100" w:afterAutospacing="1"/>
      <w:jc w:val="left"/>
    </w:pPr>
    <w:rPr>
      <w:sz w:val="24"/>
      <w:szCs w:val="24"/>
      <w:lang w:val="ru-RU" w:eastAsia="ru-RU"/>
    </w:rPr>
  </w:style>
  <w:style w:type="character" w:customStyle="1" w:styleId="rvts46">
    <w:name w:val="rvts46"/>
    <w:rPr>
      <w:w w:val="100"/>
      <w:position w:val="-1"/>
      <w:effect w:val="none"/>
      <w:vertAlign w:val="baseline"/>
      <w:cs w:val="0"/>
      <w:em w:val="none"/>
    </w:rPr>
  </w:style>
  <w:style w:type="character" w:customStyle="1" w:styleId="rvts0">
    <w:name w:val="rvts0"/>
    <w:rPr>
      <w:w w:val="100"/>
      <w:position w:val="-1"/>
      <w:effect w:val="none"/>
      <w:vertAlign w:val="baseline"/>
      <w:cs w:val="0"/>
      <w:em w:val="none"/>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top w:w="60" w:type="dxa"/>
        <w:left w:w="60" w:type="dxa"/>
        <w:bottom w:w="60" w:type="dxa"/>
        <w:right w:w="6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7425sobes@ukr.ne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JLN8sIU1P//oxLkzXG5H5MoiA==">CgMxLjAyCWlkLmdqZGd4czIKaWQuMzBqMHpsbDIKaWQuMWZvYjl0ZTIKaWQuM3pueXNoNzIKaWQuMXQzaDVzZjIKaWQuNGQzNG9nODIKaWQuMnM4ZXlvMTIKaWQuMTdkcDh2dTIKaWQuM3JkY3JqbjgAciExcTRpWHJ4Y2xnNVl1SzFPSTZCREhIWXdEclJ2X2ZPYVE=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4885</Words>
  <Characters>2785</Characters>
  <Application>Microsoft Office Word</Application>
  <DocSecurity>0</DocSecurity>
  <Lines>23</Lines>
  <Paragraphs>15</Paragraphs>
  <ScaleCrop>false</ScaleCrop>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Оксана Волошина</cp:lastModifiedBy>
  <cp:revision>10</cp:revision>
  <dcterms:created xsi:type="dcterms:W3CDTF">2021-03-19T11:39:00Z</dcterms:created>
  <dcterms:modified xsi:type="dcterms:W3CDTF">2025-01-28T11:27:00Z</dcterms:modified>
</cp:coreProperties>
</file>